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jc w:val="both"/>
        <w:ind w:left="280" w:right="28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25400</wp:posOffset>
            </wp:positionH>
            <wp:positionV relativeFrom="paragraph">
              <wp:posOffset>-153035</wp:posOffset>
            </wp:positionV>
            <wp:extent cx="101600" cy="1016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600" cy="101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9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7"/>
        </w:trPr>
        <w:tc>
          <w:tcPr>
            <w:tcW w:w="5640" w:type="dxa"/>
            <w:vAlign w:val="bottom"/>
          </w:tcPr>
          <w:p>
            <w:pPr>
              <w:jc w:val="center"/>
              <w:ind w:right="8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640" w:type="dxa"/>
            <w:vAlign w:val="bottom"/>
            <w:vMerge w:val="restart"/>
          </w:tcPr>
          <w:p>
            <w:pPr>
              <w:jc w:val="center"/>
              <w:ind w:right="895"/>
              <w:spacing w:after="0" w:line="1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5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OMB APPROVAL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5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640" w:type="dxa"/>
            <w:vAlign w:val="bottom"/>
            <w:vMerge w:val="restart"/>
          </w:tcPr>
          <w:p>
            <w:pPr>
              <w:jc w:val="center"/>
              <w:ind w:right="875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5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7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5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5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5640" w:type="dxa"/>
            <w:vAlign w:val="bottom"/>
            <w:vMerge w:val="restart"/>
          </w:tcPr>
          <w:p>
            <w:pPr>
              <w:jc w:val="center"/>
              <w:ind w:right="8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6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4889500</wp:posOffset>
            </wp:positionH>
            <wp:positionV relativeFrom="paragraph">
              <wp:posOffset>-488950</wp:posOffset>
            </wp:positionV>
            <wp:extent cx="50800" cy="502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" cy="502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3573780</wp:posOffset>
            </wp:positionH>
            <wp:positionV relativeFrom="paragraph">
              <wp:posOffset>-488950</wp:posOffset>
            </wp:positionV>
            <wp:extent cx="50800" cy="5022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" cy="502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-2056765</wp:posOffset>
            </wp:positionH>
            <wp:positionV relativeFrom="paragraph">
              <wp:posOffset>15875</wp:posOffset>
            </wp:positionV>
            <wp:extent cx="7023100" cy="45123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3100" cy="4512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500" w:space="720"/>
            <w:col w:w="7800"/>
          </w:cols>
          <w:pgMar w:left="440" w:top="199" w:right="439" w:bottom="1440" w:gutter="0" w:footer="0" w:header="0"/>
        </w:sect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2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6"/>
                <w:szCs w:val="16"/>
                <w:color w:val="auto"/>
                <w:vertAlign w:val="superscript"/>
              </w:rPr>
              <w:t>*</w:t>
            </w:r>
          </w:p>
        </w:tc>
        <w:tc>
          <w:tcPr>
            <w:tcW w:w="1720" w:type="dxa"/>
            <w:vAlign w:val="bottom"/>
            <w:gridSpan w:val="4"/>
          </w:tcPr>
          <w:p>
            <w:pPr>
              <w:ind w:left="1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5"/>
              </w:rPr>
              <w:t>2.</w:t>
            </w:r>
          </w:p>
        </w:tc>
        <w:tc>
          <w:tcPr>
            <w:tcW w:w="3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>Anderson Bonnie H</w:t>
              </w:r>
            </w:hyperlink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 w:line="140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VERACYTE,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VCYT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6000 SHORELINE COURT</w:t>
            </w:r>
          </w:p>
        </w:tc>
        <w:tc>
          <w:tcPr>
            <w:tcW w:w="1720" w:type="dxa"/>
            <w:vAlign w:val="bottom"/>
            <w:gridSpan w:val="4"/>
          </w:tcPr>
          <w:p>
            <w:pPr>
              <w:ind w:left="16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5"/>
              </w:rPr>
              <w:t>3.</w:t>
            </w:r>
          </w:p>
        </w:tc>
        <w:tc>
          <w:tcPr>
            <w:tcW w:w="3700" w:type="dxa"/>
            <w:vAlign w:val="bottom"/>
            <w:gridSpan w:val="2"/>
          </w:tcPr>
          <w:p>
            <w:pPr>
              <w:ind w:left="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gridSpan w:val="5"/>
            <w:vMerge w:val="restart"/>
          </w:tcPr>
          <w:p>
            <w:pPr>
              <w:ind w:left="1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08/05/2022</w:t>
            </w: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SUITE 300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-7" w:right="1160" w:firstLine="7"/>
        <w:spacing w:after="0" w:line="263" w:lineRule="auto"/>
        <w:tabs>
          <w:tab w:leader="none" w:pos="104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ind w:left="213"/>
        <w:spacing w:after="0"/>
        <w:tabs>
          <w:tab w:leader="none" w:pos="492" w:val="left"/>
          <w:tab w:leader="none" w:pos="2093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10% Owner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213"/>
        <w:spacing w:after="0"/>
        <w:tabs>
          <w:tab w:leader="none" w:pos="492" w:val="left"/>
          <w:tab w:leader="none" w:pos="2093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Officer (give 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Other (specify below)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jc w:val="center"/>
        <w:ind w:right="4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Executive Chairwoman</w:t>
      </w:r>
    </w:p>
    <w:p>
      <w:pPr>
        <w:spacing w:after="0" w:line="52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700" w:space="47"/>
            <w:col w:w="3273"/>
          </w:cols>
          <w:pgMar w:left="440" w:top="199" w:right="439" w:bottom="1440" w:gutter="0" w:footer="0" w:header="0"/>
          <w:type w:val="continuous"/>
        </w:sectPr>
      </w:pPr>
    </w:p>
    <w:p>
      <w:pPr>
        <w:spacing w:after="0" w:line="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gridSpan w:val="6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6. Individual or Joint/Group Filing (Check Applicable Line)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SOUTH SAN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CA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94080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X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FRANCISCO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 (D)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center"/>
              <w:ind w:righ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 Form: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gridSpan w:val="3"/>
          </w:tcPr>
          <w:p>
            <w:pPr>
              <w:ind w:left="14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0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jc w:val="center"/>
              <w:ind w:left="67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 w:line="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The Bonnie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jc w:val="center"/>
              <w:ind w:lef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08/05/2022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76,917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3"/>
              </w:rPr>
              <w:t>27.71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ind w:lef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157,426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I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H.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Anderson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Living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The Bonnie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jc w:val="center"/>
              <w:ind w:lef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08/08/2022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39,231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3"/>
              </w:rPr>
              <w:t>27.2381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ind w:lef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118,195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I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H.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Anderson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Living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The Bonnie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jc w:val="center"/>
              <w:ind w:lef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08/08/2022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5,769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3"/>
              </w:rPr>
              <w:t>27.8206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ind w:lef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112,426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I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H.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Anderson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Living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lef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67,045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60" w:type="dxa"/>
            <w:vAlign w:val="bottom"/>
            <w:gridSpan w:val="1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Derivative Securities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10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380" w:type="dxa"/>
            <w:vAlign w:val="bottom"/>
            <w:gridSpan w:val="5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 (Instr.   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10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3"/>
              </w:rPr>
              <w:t>3 and 4)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or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V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5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140" w:hanging="110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Represents weighted average sales price. Sale prices for the transactions range from $27.09 to $28.06. Detailed information regarding the number of shares sold at each separate price will be provided to the SEC, the issuer or a shareholder upon request.</w:t>
      </w:r>
    </w:p>
    <w:p>
      <w:pPr>
        <w:spacing w:after="0" w:line="35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10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Represents weighted average sales price. Sale prices for the transactions range from $26.710 to $27.705. Detailed information regarding the number of shares sold at each separate price will be provided to the SEC, the issuer or a shareholder upon request.</w:t>
      </w:r>
    </w:p>
    <w:p>
      <w:pPr>
        <w:spacing w:after="0" w:line="35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10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Represents weighted average sales price. Sale prices for the transactions range from $27.730 to $27.935. Detailed information regarding the number of shares sold at each separate price will be provided to the SEC, the issuer or a shareholder upon request.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97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Jonathan Wygant, as attorney-in-fact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08/09/2022</w:t>
            </w:r>
          </w:p>
        </w:tc>
      </w:tr>
      <w:tr>
        <w:trPr>
          <w:trHeight w:val="172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</w:tr>
      <w:tr>
        <w:trPr>
          <w:trHeight w:val="150"/>
        </w:trPr>
        <w:tc>
          <w:tcPr>
            <w:tcW w:w="8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0"/>
        </w:trPr>
        <w:tc>
          <w:tcPr>
            <w:tcW w:w="8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0"/>
        </w:trPr>
        <w:tc>
          <w:tcPr>
            <w:tcW w:w="8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0"/>
        </w:trPr>
        <w:tc>
          <w:tcPr>
            <w:tcW w:w="8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4"/>
        </w:trPr>
        <w:tc>
          <w:tcPr>
            <w:tcW w:w="8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199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Exhibit 24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LIMITED POWER OF ATTORNEY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The undersigned hereby constitutes and appoints Rebecca Chambers, Jonathan Wygant, Annie McGuire and Alex Tull, as long as they are providing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p>
      <w:pPr>
        <w:ind w:left="320" w:hanging="320"/>
        <w:spacing w:after="0"/>
        <w:tabs>
          <w:tab w:leader="none" w:pos="32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2"/>
          <w:szCs w:val="12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execute for and on behalf of the undersigned, in the undersigned's capacity as an officer and/or director of the Company, Forms 3, 4 and 5</w:t>
      </w:r>
    </w:p>
    <w:p>
      <w:pPr>
        <w:spacing w:after="0" w:line="164" w:lineRule="exact"/>
        <w:rPr>
          <w:rFonts w:ascii="Courier New" w:cs="Courier New" w:eastAsia="Courier New" w:hAnsi="Courier New"/>
          <w:sz w:val="12"/>
          <w:szCs w:val="12"/>
          <w:color w:val="auto"/>
        </w:rPr>
      </w:pPr>
    </w:p>
    <w:p>
      <w:pPr>
        <w:ind w:left="320" w:hanging="320"/>
        <w:spacing w:after="0"/>
        <w:tabs>
          <w:tab w:leader="none" w:pos="32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2"/>
          <w:szCs w:val="12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do and perform any and all acts for and on behalf of the undersigned that may be necessary or desirable to complete and execute any such F</w:t>
      </w:r>
    </w:p>
    <w:p>
      <w:pPr>
        <w:spacing w:after="0" w:line="164" w:lineRule="exact"/>
        <w:rPr>
          <w:rFonts w:ascii="Courier New" w:cs="Courier New" w:eastAsia="Courier New" w:hAnsi="Courier New"/>
          <w:sz w:val="12"/>
          <w:szCs w:val="12"/>
          <w:color w:val="auto"/>
        </w:rPr>
      </w:pPr>
    </w:p>
    <w:p>
      <w:pPr>
        <w:jc w:val="both"/>
        <w:spacing w:after="0" w:line="489" w:lineRule="auto"/>
        <w:tabs>
          <w:tab w:leader="none" w:pos="312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take any other action of any type whatsoever in connection with the foregoing that, in the opinion of such attorney-in-fact, may be of ben The undersigned hereby grants to each such attorney-in-fact full power and authority to do and perform each and every act and thing whatsoever The undersigned agrees that each such attorney-in-fact may rely entirely on information furnished orally or in writing by the undersigned to e This Power of Attorney shall remain in full force and effect until the undersigned is no longer required to file Forms 3, 4 and 5 with respect IN WITNESS WHEREOF, the undersigned has caused this Power of Attorney to be executed as of this 7th day of June, 2022.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/s/ Bonnie Anderson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Name: Bonnie Anderson</w:t>
      </w:r>
    </w:p>
    <w:sectPr>
      <w:pgSz w:w="11900" w:h="16838" w:orient="portrait"/>
      <w:cols w:equalWidth="0" w:num="1">
        <w:col w:w="11080"/>
      </w:cols>
      <w:pgMar w:left="440" w:top="117" w:right="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(%1)"/>
      <w:numFmt w:val="decimal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88970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2022-08-09T18:52:36Z</dcterms:created>
  <dcterms:modified xsi:type="dcterms:W3CDTF">2022-08-09T18:52:36Z</dcterms:modified>
</cp:coreProperties>
</file>