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0001649245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PHILLIP FEBBO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13110</w:t>
            </w:r>
          </w:p>
        </w:tc>
        <w:tc>
          <w:tcPr>
            <w:tcW w:w="1381" w:type="dxa"/>
            <w:tcBorders/>
            <w:vAlign w:val="center"/>
          </w:tcPr>
          <w:p>
            <w:pPr>
              <w:pStyle w:val="TableContents"/>
              <w:bidi w:val="0"/>
              <w:spacing w:before="0" w:after="283"/>
              <w:jc w:val="left"/>
              <w:rPr/>
            </w:pPr>
            <w:r>
              <w:rPr/>
              <w:t>585623.70</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13110</w:t>
            </w:r>
          </w:p>
        </w:tc>
        <w:tc>
          <w:tcPr>
            <w:tcW w:w="1078" w:type="dxa"/>
            <w:tcBorders/>
            <w:vAlign w:val="center"/>
          </w:tcPr>
          <w:p>
            <w:pPr>
              <w:pStyle w:val="TableContents"/>
              <w:bidi w:val="0"/>
              <w:spacing w:before="0" w:after="283"/>
              <w:jc w:val="left"/>
              <w:rPr/>
            </w:pPr>
            <w:r>
              <w:rPr/>
              <w:t>03/02/2026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3/2/2026 through 9/2/2026.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09/04/2026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08/21/2025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Philip Febbo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3094</Characters>
  <CharactersWithSpaces>3652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