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177026.xml.htm"/>
      <w:bookmarkStart w:id="1" w:name="kswkform4_17731770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Wygant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45,434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March 6, 2026 vest 25% on March 2, 2027 and 1/16 per quarter thereafter subject to continuing employment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1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3216</Characters>
  <CharactersWithSpaces>3750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