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0001588970</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5928"/>
        <w:gridCol w:w="4277"/>
      </w:tblGrid>
      <w:tr>
        <w:trPr/>
        <w:tc>
          <w:tcPr>
            <w:tcW w:w="5928" w:type="dxa"/>
            <w:tcBorders/>
            <w:shd w:fill="auto" w:val="clear"/>
            <w:vAlign w:val="center"/>
          </w:tcPr>
          <w:p>
            <w:pPr>
              <w:pStyle w:val="TableContents"/>
              <w:spacing w:before="0" w:after="283"/>
              <w:rPr/>
            </w:pPr>
            <w:r>
              <w:rPr/>
              <w:t>Name of Issuer</w:t>
            </w:r>
          </w:p>
        </w:tc>
        <w:tc>
          <w:tcPr>
            <w:tcW w:w="4277" w:type="dxa"/>
            <w:tcBorders/>
            <w:shd w:fill="auto" w:val="clear"/>
            <w:vAlign w:val="center"/>
          </w:tcPr>
          <w:p>
            <w:pPr>
              <w:pStyle w:val="TableContents"/>
              <w:spacing w:before="0" w:after="0"/>
              <w:rPr/>
            </w:pPr>
            <w:r>
              <w:rPr/>
              <w:t>VERACYTE INC COM</w:t>
            </w:r>
          </w:p>
        </w:tc>
      </w:tr>
      <w:tr>
        <w:trPr/>
        <w:tc>
          <w:tcPr>
            <w:tcW w:w="5928" w:type="dxa"/>
            <w:tcBorders/>
            <w:shd w:fill="auto" w:val="clear"/>
            <w:vAlign w:val="center"/>
          </w:tcPr>
          <w:p>
            <w:pPr>
              <w:pStyle w:val="TableContents"/>
              <w:spacing w:before="0" w:after="283"/>
              <w:rPr/>
            </w:pPr>
            <w:r>
              <w:rPr/>
              <w:t>SEC File Number</w:t>
            </w:r>
          </w:p>
        </w:tc>
        <w:tc>
          <w:tcPr>
            <w:tcW w:w="4277" w:type="dxa"/>
            <w:tcBorders/>
            <w:shd w:fill="auto" w:val="clear"/>
            <w:vAlign w:val="center"/>
          </w:tcPr>
          <w:p>
            <w:pPr>
              <w:pStyle w:val="TableContents"/>
              <w:spacing w:before="0" w:after="0"/>
              <w:rPr/>
            </w:pPr>
            <w:r>
              <w:rPr/>
              <w:t>001-36156</w:t>
            </w:r>
          </w:p>
        </w:tc>
      </w:tr>
      <w:tr>
        <w:trPr/>
        <w:tc>
          <w:tcPr>
            <w:tcW w:w="5928" w:type="dxa"/>
            <w:tcBorders/>
            <w:shd w:fill="auto" w:val="clear"/>
            <w:vAlign w:val="center"/>
          </w:tcPr>
          <w:p>
            <w:pPr>
              <w:pStyle w:val="TableContents"/>
              <w:spacing w:before="0" w:after="283"/>
              <w:rPr/>
            </w:pPr>
            <w:r>
              <w:rPr/>
              <w:t>Address of Issuer</w:t>
            </w:r>
          </w:p>
        </w:tc>
        <w:tc>
          <w:tcPr>
            <w:tcW w:w="4277" w:type="dxa"/>
            <w:tcBorders/>
            <w:shd w:fill="auto" w:val="clear"/>
            <w:vAlign w:val="center"/>
          </w:tcPr>
          <w:p>
            <w:pPr>
              <w:pStyle w:val="TableContents"/>
              <w:spacing w:before="0" w:after="0"/>
              <w:rPr/>
            </w:pPr>
            <w:r>
              <w:rPr/>
              <w:t xml:space="preserve">6000 Shoreline Court, Suite 300 South </w:t>
              <w:br/>
              <w:t>San Francisco</w:t>
              <w:br/>
              <w:t xml:space="preserve">CALIFORNIA </w:t>
              <w:br/>
              <w:t>94080</w:t>
            </w:r>
          </w:p>
        </w:tc>
      </w:tr>
      <w:tr>
        <w:trPr/>
        <w:tc>
          <w:tcPr>
            <w:tcW w:w="5928" w:type="dxa"/>
            <w:tcBorders/>
            <w:shd w:fill="auto" w:val="clear"/>
            <w:vAlign w:val="center"/>
          </w:tcPr>
          <w:p>
            <w:pPr>
              <w:pStyle w:val="TableContents"/>
              <w:spacing w:before="0" w:after="283"/>
              <w:rPr/>
            </w:pPr>
            <w:r>
              <w:rPr/>
              <w:t>Phone</w:t>
            </w:r>
          </w:p>
        </w:tc>
        <w:tc>
          <w:tcPr>
            <w:tcW w:w="4277" w:type="dxa"/>
            <w:tcBorders/>
            <w:shd w:fill="auto" w:val="clear"/>
            <w:vAlign w:val="center"/>
          </w:tcPr>
          <w:p>
            <w:pPr>
              <w:pStyle w:val="TableContents"/>
              <w:spacing w:before="0" w:after="0"/>
              <w:rPr/>
            </w:pPr>
            <w:r>
              <w:rPr/>
              <w:t>6503357613</w:t>
            </w:r>
          </w:p>
        </w:tc>
      </w:tr>
      <w:tr>
        <w:trPr/>
        <w:tc>
          <w:tcPr>
            <w:tcW w:w="5928" w:type="dxa"/>
            <w:tcBorders/>
            <w:shd w:fill="auto" w:val="clear"/>
            <w:vAlign w:val="center"/>
          </w:tcPr>
          <w:p>
            <w:pPr>
              <w:pStyle w:val="TableContents"/>
              <w:spacing w:before="0" w:after="283"/>
              <w:rPr/>
            </w:pPr>
            <w:r>
              <w:rPr/>
              <w:t>Name of Person for Whose Account the Securities are To Be Sold</w:t>
            </w:r>
          </w:p>
        </w:tc>
        <w:tc>
          <w:tcPr>
            <w:tcW w:w="4277" w:type="dxa"/>
            <w:tcBorders/>
            <w:shd w:fill="auto" w:val="clear"/>
            <w:vAlign w:val="center"/>
          </w:tcPr>
          <w:p>
            <w:pPr>
              <w:pStyle w:val="TableContents"/>
              <w:spacing w:before="0" w:after="0"/>
              <w:rPr/>
            </w:pPr>
            <w:r>
              <w:rPr/>
              <w:t>Bonnie H Anderson</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8" w:type="dxa"/>
            <w:tcBorders/>
            <w:shd w:fill="auto" w:val="clear"/>
            <w:vAlign w:val="center"/>
          </w:tcPr>
          <w:p>
            <w:pPr>
              <w:pStyle w:val="TableContents"/>
              <w:spacing w:before="0" w:after="283"/>
              <w:rPr/>
            </w:pPr>
            <w:r>
              <w:rPr/>
              <w:t>Relationship to Issuer</w:t>
            </w:r>
          </w:p>
        </w:tc>
        <w:tc>
          <w:tcPr>
            <w:tcW w:w="4277"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shd w:fill="auto" w:val="clear"/>
            <w:vAlign w:val="center"/>
          </w:tcPr>
          <w:p>
            <w:pPr>
              <w:pStyle w:val="TableHeading"/>
              <w:suppressLineNumbers/>
              <w:spacing w:before="0" w:after="283"/>
              <w:jc w:val="center"/>
              <w:rPr/>
            </w:pPr>
            <w:r>
              <w:rPr/>
              <w:t>Title of the Class of Securities To Be Sold</w:t>
            </w:r>
          </w:p>
        </w:tc>
        <w:tc>
          <w:tcPr>
            <w:tcW w:w="1488" w:type="dxa"/>
            <w:tcBorders/>
            <w:shd w:fill="auto" w:val="clear"/>
            <w:vAlign w:val="center"/>
          </w:tcPr>
          <w:p>
            <w:pPr>
              <w:pStyle w:val="TableHeading"/>
              <w:suppressLineNumbers/>
              <w:spacing w:before="0" w:after="283"/>
              <w:jc w:val="center"/>
              <w:rPr/>
            </w:pPr>
            <w:r>
              <w:rPr/>
              <w:t>Name and Address of the Broker</w:t>
            </w:r>
          </w:p>
        </w:tc>
        <w:tc>
          <w:tcPr>
            <w:tcW w:w="1157" w:type="dxa"/>
            <w:tcBorders/>
            <w:shd w:fill="auto" w:val="clear"/>
            <w:vAlign w:val="center"/>
          </w:tcPr>
          <w:p>
            <w:pPr>
              <w:pStyle w:val="TableHeading"/>
              <w:suppressLineNumbers/>
              <w:spacing w:before="0" w:after="283"/>
              <w:jc w:val="center"/>
              <w:rPr/>
            </w:pPr>
            <w:r>
              <w:rPr/>
              <w:t>Number of Shares or Other Units To Be Sold</w:t>
            </w:r>
          </w:p>
        </w:tc>
        <w:tc>
          <w:tcPr>
            <w:tcW w:w="1365" w:type="dxa"/>
            <w:tcBorders/>
            <w:shd w:fill="auto" w:val="clear"/>
            <w:vAlign w:val="center"/>
          </w:tcPr>
          <w:p>
            <w:pPr>
              <w:pStyle w:val="TableHeading"/>
              <w:suppressLineNumbers/>
              <w:spacing w:before="0" w:after="283"/>
              <w:jc w:val="center"/>
              <w:rPr/>
            </w:pPr>
            <w:r>
              <w:rPr/>
              <w:t>Aggregate Market Value</w:t>
            </w:r>
          </w:p>
        </w:tc>
        <w:tc>
          <w:tcPr>
            <w:tcW w:w="1542" w:type="dxa"/>
            <w:tcBorders/>
            <w:shd w:fill="auto" w:val="clear"/>
            <w:vAlign w:val="center"/>
          </w:tcPr>
          <w:p>
            <w:pPr>
              <w:pStyle w:val="TableHeading"/>
              <w:suppressLineNumbers/>
              <w:spacing w:before="0" w:after="283"/>
              <w:jc w:val="center"/>
              <w:rPr/>
            </w:pPr>
            <w:r>
              <w:rPr/>
              <w:t>Number of Shares or Other Units Outstanding</w:t>
            </w:r>
          </w:p>
        </w:tc>
        <w:tc>
          <w:tcPr>
            <w:tcW w:w="1560" w:type="dxa"/>
            <w:tcBorders/>
            <w:shd w:fill="auto" w:val="clear"/>
            <w:vAlign w:val="center"/>
          </w:tcPr>
          <w:p>
            <w:pPr>
              <w:pStyle w:val="TableHeading"/>
              <w:suppressLineNumbers/>
              <w:spacing w:before="0" w:after="283"/>
              <w:jc w:val="center"/>
              <w:rPr/>
            </w:pPr>
            <w:r>
              <w:rPr/>
              <w:t>Approximate Date of Sale</w:t>
            </w:r>
          </w:p>
        </w:tc>
        <w:tc>
          <w:tcPr>
            <w:tcW w:w="1397" w:type="dxa"/>
            <w:tcBorders/>
            <w:shd w:fill="auto" w:val="clear"/>
            <w:vAlign w:val="center"/>
          </w:tcPr>
          <w:p>
            <w:pPr>
              <w:pStyle w:val="TableHeading"/>
              <w:suppressLineNumbers/>
              <w:spacing w:before="0" w:after="283"/>
              <w:jc w:val="center"/>
              <w:rPr/>
            </w:pPr>
            <w:r>
              <w:rPr/>
              <w:t>Name the Securities Exchange</w:t>
            </w:r>
          </w:p>
        </w:tc>
      </w:tr>
      <w:tr>
        <w:trPr/>
        <w:tc>
          <w:tcPr>
            <w:tcW w:w="1696" w:type="dxa"/>
            <w:tcBorders/>
            <w:shd w:fill="auto" w:val="clear"/>
            <w:vAlign w:val="center"/>
          </w:tcPr>
          <w:p>
            <w:pPr>
              <w:pStyle w:val="TableContents"/>
              <w:spacing w:before="0" w:after="283"/>
              <w:rPr/>
            </w:pPr>
            <w:r>
              <w:rPr/>
              <w:t>COMMON</w:t>
            </w:r>
          </w:p>
        </w:tc>
        <w:tc>
          <w:tcPr>
            <w:tcW w:w="1488" w:type="dxa"/>
            <w:tcBorders/>
            <w:shd w:fill="auto" w:val="clear"/>
            <w:vAlign w:val="center"/>
          </w:tcPr>
          <w:p>
            <w:pPr>
              <w:pStyle w:val="TableContents"/>
              <w:spacing w:before="0" w:after="0"/>
              <w:rPr/>
            </w:pPr>
            <w:r>
              <w:rPr/>
              <w:t>Morgan Stanley Smith Barney LLC Executive Financial Services</w:t>
              <w:br/>
              <w:t>1 New York Plaza</w:t>
              <w:br/>
              <w:t>38th Fl.</w:t>
              <w:br/>
              <w:t>New York   NY   10004</w:t>
            </w:r>
          </w:p>
        </w:tc>
        <w:tc>
          <w:tcPr>
            <w:tcW w:w="1157" w:type="dxa"/>
            <w:tcBorders/>
            <w:shd w:fill="auto" w:val="clear"/>
            <w:vAlign w:val="center"/>
          </w:tcPr>
          <w:p>
            <w:pPr>
              <w:pStyle w:val="TableContents"/>
              <w:spacing w:before="0" w:after="283"/>
              <w:rPr/>
            </w:pPr>
            <w:r>
              <w:rPr/>
              <w:t>34000</w:t>
            </w:r>
          </w:p>
        </w:tc>
        <w:tc>
          <w:tcPr>
            <w:tcW w:w="1365" w:type="dxa"/>
            <w:tcBorders/>
            <w:shd w:fill="auto" w:val="clear"/>
            <w:vAlign w:val="center"/>
          </w:tcPr>
          <w:p>
            <w:pPr>
              <w:pStyle w:val="TableContents"/>
              <w:spacing w:before="0" w:after="283"/>
              <w:rPr/>
            </w:pPr>
            <w:r>
              <w:rPr/>
              <w:t>775200.00</w:t>
            </w:r>
          </w:p>
        </w:tc>
        <w:tc>
          <w:tcPr>
            <w:tcW w:w="1542" w:type="dxa"/>
            <w:tcBorders/>
            <w:shd w:fill="auto" w:val="clear"/>
            <w:vAlign w:val="center"/>
          </w:tcPr>
          <w:p>
            <w:pPr>
              <w:pStyle w:val="TableContents"/>
              <w:spacing w:before="0" w:after="283"/>
              <w:rPr/>
            </w:pPr>
            <w:r>
              <w:rPr/>
              <w:t>72149636</w:t>
            </w:r>
          </w:p>
        </w:tc>
        <w:tc>
          <w:tcPr>
            <w:tcW w:w="1560" w:type="dxa"/>
            <w:tcBorders/>
            <w:shd w:fill="auto" w:val="clear"/>
            <w:vAlign w:val="center"/>
          </w:tcPr>
          <w:p>
            <w:pPr>
              <w:pStyle w:val="TableContents"/>
              <w:spacing w:before="0" w:after="283"/>
              <w:rPr/>
            </w:pPr>
            <w:r>
              <w:rPr/>
              <w:t>04/14/2023</w:t>
            </w:r>
          </w:p>
        </w:tc>
        <w:tc>
          <w:tcPr>
            <w:tcW w:w="1397"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shd w:fill="auto" w:val="clear"/>
            <w:vAlign w:val="center"/>
          </w:tcPr>
          <w:p>
            <w:pPr>
              <w:pStyle w:val="TableHeading"/>
              <w:suppressLineNumbers/>
              <w:spacing w:before="0" w:after="283"/>
              <w:jc w:val="center"/>
              <w:rPr/>
            </w:pPr>
            <w:r>
              <w:rPr/>
              <w:t>Title of the Class</w:t>
            </w:r>
          </w:p>
        </w:tc>
        <w:tc>
          <w:tcPr>
            <w:tcW w:w="1135" w:type="dxa"/>
            <w:tcBorders/>
            <w:shd w:fill="auto" w:val="clear"/>
            <w:vAlign w:val="center"/>
          </w:tcPr>
          <w:p>
            <w:pPr>
              <w:pStyle w:val="TableHeading"/>
              <w:suppressLineNumbers/>
              <w:spacing w:before="0" w:after="283"/>
              <w:jc w:val="center"/>
              <w:rPr/>
            </w:pPr>
            <w:r>
              <w:rPr/>
              <w:t>Date you Acquired</w:t>
            </w:r>
          </w:p>
        </w:tc>
        <w:tc>
          <w:tcPr>
            <w:tcW w:w="1505" w:type="dxa"/>
            <w:tcBorders/>
            <w:shd w:fill="auto" w:val="clear"/>
            <w:vAlign w:val="center"/>
          </w:tcPr>
          <w:p>
            <w:pPr>
              <w:pStyle w:val="TableHeading"/>
              <w:suppressLineNumbers/>
              <w:spacing w:before="0" w:after="283"/>
              <w:jc w:val="center"/>
              <w:rPr/>
            </w:pPr>
            <w:r>
              <w:rPr/>
              <w:t>Nature of Acquisition Transaction</w:t>
            </w:r>
          </w:p>
        </w:tc>
        <w:tc>
          <w:tcPr>
            <w:tcW w:w="1218" w:type="dxa"/>
            <w:tcBorders/>
            <w:shd w:fill="auto" w:val="clear"/>
            <w:vAlign w:val="center"/>
          </w:tcPr>
          <w:p>
            <w:pPr>
              <w:pStyle w:val="TableHeading"/>
              <w:suppressLineNumbers/>
              <w:spacing w:before="0" w:after="283"/>
              <w:jc w:val="center"/>
              <w:rPr/>
            </w:pPr>
            <w:r>
              <w:rPr/>
              <w:t>Name of Person from Whom Acquired</w:t>
            </w:r>
          </w:p>
        </w:tc>
        <w:tc>
          <w:tcPr>
            <w:tcW w:w="532" w:type="dxa"/>
            <w:tcBorders/>
            <w:shd w:fill="auto" w:val="clear"/>
            <w:vAlign w:val="center"/>
          </w:tcPr>
          <w:p>
            <w:pPr>
              <w:pStyle w:val="TableHeading"/>
              <w:suppressLineNumbers/>
              <w:spacing w:before="0" w:after="283"/>
              <w:jc w:val="center"/>
              <w:rPr/>
            </w:pPr>
            <w:r>
              <w:rPr/>
              <w:t>Is this a Gift?</w:t>
            </w:r>
          </w:p>
        </w:tc>
        <w:tc>
          <w:tcPr>
            <w:tcW w:w="1135" w:type="dxa"/>
            <w:tcBorders/>
            <w:shd w:fill="auto" w:val="clear"/>
            <w:vAlign w:val="center"/>
          </w:tcPr>
          <w:p>
            <w:pPr>
              <w:pStyle w:val="TableHeading"/>
              <w:suppressLineNumbers/>
              <w:spacing w:before="0" w:after="283"/>
              <w:jc w:val="center"/>
              <w:rPr/>
            </w:pPr>
            <w:r>
              <w:rPr/>
              <w:t>Date Donor Acquired</w:t>
            </w:r>
          </w:p>
        </w:tc>
        <w:tc>
          <w:tcPr>
            <w:tcW w:w="1205" w:type="dxa"/>
            <w:tcBorders/>
            <w:shd w:fill="auto" w:val="clear"/>
            <w:vAlign w:val="center"/>
          </w:tcPr>
          <w:p>
            <w:pPr>
              <w:pStyle w:val="TableHeading"/>
              <w:suppressLineNumbers/>
              <w:spacing w:before="0" w:after="283"/>
              <w:jc w:val="center"/>
              <w:rPr/>
            </w:pPr>
            <w:r>
              <w:rPr/>
              <w:t>Amount of Securities Acquired</w:t>
            </w:r>
          </w:p>
        </w:tc>
        <w:tc>
          <w:tcPr>
            <w:tcW w:w="1078" w:type="dxa"/>
            <w:tcBorders/>
            <w:shd w:fill="auto" w:val="clear"/>
            <w:vAlign w:val="center"/>
          </w:tcPr>
          <w:p>
            <w:pPr>
              <w:pStyle w:val="TableHeading"/>
              <w:suppressLineNumbers/>
              <w:spacing w:before="0" w:after="283"/>
              <w:jc w:val="center"/>
              <w:rPr/>
            </w:pPr>
            <w:r>
              <w:rPr/>
              <w:t>Date of Payment</w:t>
            </w:r>
          </w:p>
        </w:tc>
        <w:tc>
          <w:tcPr>
            <w:tcW w:w="1237"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60" w:type="dxa"/>
            <w:tcBorders/>
            <w:shd w:fill="auto" w:val="clear"/>
            <w:vAlign w:val="center"/>
          </w:tcPr>
          <w:p>
            <w:pPr>
              <w:pStyle w:val="TableContents"/>
              <w:spacing w:before="0" w:after="283"/>
              <w:rPr/>
            </w:pPr>
            <w:r>
              <w:rPr/>
              <w:t>Common</w:t>
            </w:r>
          </w:p>
        </w:tc>
        <w:tc>
          <w:tcPr>
            <w:tcW w:w="1135" w:type="dxa"/>
            <w:tcBorders/>
            <w:shd w:fill="auto" w:val="clear"/>
            <w:vAlign w:val="center"/>
          </w:tcPr>
          <w:p>
            <w:pPr>
              <w:pStyle w:val="TableContents"/>
              <w:spacing w:before="0" w:after="283"/>
              <w:rPr/>
            </w:pPr>
            <w:r>
              <w:rPr/>
              <w:t>04/14/2023</w:t>
            </w:r>
          </w:p>
        </w:tc>
        <w:tc>
          <w:tcPr>
            <w:tcW w:w="1505" w:type="dxa"/>
            <w:tcBorders/>
            <w:shd w:fill="auto" w:val="clear"/>
            <w:vAlign w:val="center"/>
          </w:tcPr>
          <w:p>
            <w:pPr>
              <w:pStyle w:val="TableContents"/>
              <w:spacing w:before="0" w:after="283"/>
              <w:rPr/>
            </w:pPr>
            <w:r>
              <w:rPr/>
              <w:t>Exercise of Stock Options</w:t>
            </w:r>
          </w:p>
        </w:tc>
        <w:tc>
          <w:tcPr>
            <w:tcW w:w="1218" w:type="dxa"/>
            <w:tcBorders/>
            <w:shd w:fill="auto" w:val="clear"/>
            <w:vAlign w:val="center"/>
          </w:tcPr>
          <w:p>
            <w:pPr>
              <w:pStyle w:val="TableContents"/>
              <w:spacing w:before="0" w:after="283"/>
              <w:rPr/>
            </w:pPr>
            <w:r>
              <w:rPr/>
              <w:t>Issuer</w:t>
            </w:r>
          </w:p>
        </w:tc>
        <w:tc>
          <w:tcPr>
            <w:tcW w:w="532"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pPr>
            <w:r>
              <w:rPr/>
              <w:t>34000</w:t>
            </w:r>
          </w:p>
        </w:tc>
        <w:tc>
          <w:tcPr>
            <w:tcW w:w="1078" w:type="dxa"/>
            <w:tcBorders/>
            <w:shd w:fill="auto" w:val="clear"/>
            <w:vAlign w:val="center"/>
          </w:tcPr>
          <w:p>
            <w:pPr>
              <w:pStyle w:val="TableContents"/>
              <w:spacing w:before="0" w:after="283"/>
              <w:rPr/>
            </w:pPr>
            <w:r>
              <w:rPr/>
              <w:t>04/14/2023</w:t>
            </w:r>
          </w:p>
        </w:tc>
        <w:tc>
          <w:tcPr>
            <w:tcW w:w="1237" w:type="dxa"/>
            <w:tcBorders/>
            <w:shd w:fill="auto" w:val="clear"/>
            <w:vAlign w:val="center"/>
          </w:tcPr>
          <w:p>
            <w:pPr>
              <w:pStyle w:val="TableContents"/>
              <w:spacing w:before="0" w:after="283"/>
              <w:rPr/>
            </w:pPr>
            <w:r>
              <w:rPr/>
              <w:t>Cash</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3143"/>
        <w:gridCol w:w="2859"/>
        <w:gridCol w:w="929"/>
        <w:gridCol w:w="1540"/>
        <w:gridCol w:w="1734"/>
      </w:tblGrid>
      <w:tr>
        <w:trPr/>
        <w:tc>
          <w:tcPr>
            <w:tcW w:w="3143" w:type="dxa"/>
            <w:tcBorders/>
            <w:shd w:fill="auto" w:val="clear"/>
            <w:vAlign w:val="center"/>
          </w:tcPr>
          <w:p>
            <w:pPr>
              <w:pStyle w:val="TableHeading"/>
              <w:suppressLineNumbers/>
              <w:spacing w:before="0" w:after="283"/>
              <w:jc w:val="center"/>
              <w:rPr/>
            </w:pPr>
            <w:r>
              <w:rPr/>
              <w:t>Name and Address of Seller</w:t>
            </w:r>
          </w:p>
        </w:tc>
        <w:tc>
          <w:tcPr>
            <w:tcW w:w="2859" w:type="dxa"/>
            <w:tcBorders/>
            <w:shd w:fill="auto" w:val="clear"/>
            <w:vAlign w:val="center"/>
          </w:tcPr>
          <w:p>
            <w:pPr>
              <w:pStyle w:val="TableHeading"/>
              <w:suppressLineNumbers/>
              <w:spacing w:before="0" w:after="283"/>
              <w:jc w:val="center"/>
              <w:rPr/>
            </w:pPr>
            <w:r>
              <w:rPr/>
              <w:t>Title of Securities Sold</w:t>
            </w:r>
          </w:p>
        </w:tc>
        <w:tc>
          <w:tcPr>
            <w:tcW w:w="929" w:type="dxa"/>
            <w:tcBorders/>
            <w:shd w:fill="auto" w:val="clear"/>
            <w:vAlign w:val="center"/>
          </w:tcPr>
          <w:p>
            <w:pPr>
              <w:pStyle w:val="TableHeading"/>
              <w:suppressLineNumbers/>
              <w:spacing w:before="0" w:after="283"/>
              <w:jc w:val="center"/>
              <w:rPr/>
            </w:pPr>
            <w:r>
              <w:rPr/>
              <w:t>Date of Sale</w:t>
            </w:r>
          </w:p>
        </w:tc>
        <w:tc>
          <w:tcPr>
            <w:tcW w:w="1540" w:type="dxa"/>
            <w:tcBorders/>
            <w:shd w:fill="auto" w:val="clear"/>
            <w:vAlign w:val="center"/>
          </w:tcPr>
          <w:p>
            <w:pPr>
              <w:pStyle w:val="TableHeading"/>
              <w:suppressLineNumbers/>
              <w:spacing w:before="0" w:after="283"/>
              <w:jc w:val="center"/>
              <w:rPr/>
            </w:pPr>
            <w:r>
              <w:rPr/>
              <w:t>Amount of Securities Sold</w:t>
            </w:r>
          </w:p>
        </w:tc>
        <w:tc>
          <w:tcPr>
            <w:tcW w:w="1734" w:type="dxa"/>
            <w:tcBorders/>
            <w:shd w:fill="auto" w:val="clear"/>
            <w:vAlign w:val="center"/>
          </w:tcPr>
          <w:p>
            <w:pPr>
              <w:pStyle w:val="TableHeading"/>
              <w:suppressLineNumbers/>
              <w:spacing w:before="0" w:after="283"/>
              <w:jc w:val="center"/>
              <w:rPr/>
            </w:pPr>
            <w:r>
              <w:rPr/>
              <w:t>Gross Proceeds</w:t>
            </w:r>
          </w:p>
        </w:tc>
      </w:tr>
      <w:tr>
        <w:trPr/>
        <w:tc>
          <w:tcPr>
            <w:tcW w:w="3143" w:type="dxa"/>
            <w:tcBorders/>
            <w:shd w:fill="auto" w:val="clear"/>
            <w:vAlign w:val="center"/>
          </w:tcPr>
          <w:p>
            <w:pPr>
              <w:pStyle w:val="TableContents"/>
              <w:spacing w:before="0" w:after="283"/>
              <w:rPr/>
            </w:pPr>
            <w:r>
              <w:rPr/>
              <w:t>10b5-1 Sales Plan for BONNIE H ANDERSON</w:t>
              <w:br/>
              <w:t xml:space="preserve">6000 Shoreline Court, Suite 300 South </w:t>
              <w:br/>
              <w:t>San Francisco   CA   94080</w:t>
            </w:r>
          </w:p>
        </w:tc>
        <w:tc>
          <w:tcPr>
            <w:tcW w:w="2859" w:type="dxa"/>
            <w:tcBorders/>
            <w:shd w:fill="auto" w:val="clear"/>
            <w:vAlign w:val="center"/>
          </w:tcPr>
          <w:p>
            <w:pPr>
              <w:pStyle w:val="TableContents"/>
              <w:spacing w:before="0" w:after="283"/>
              <w:rPr/>
            </w:pPr>
            <w:r>
              <w:rPr/>
              <w:t>Common</w:t>
            </w:r>
          </w:p>
        </w:tc>
        <w:tc>
          <w:tcPr>
            <w:tcW w:w="929" w:type="dxa"/>
            <w:tcBorders/>
            <w:shd w:fill="auto" w:val="clear"/>
            <w:vAlign w:val="center"/>
          </w:tcPr>
          <w:p>
            <w:pPr>
              <w:pStyle w:val="TableContents"/>
              <w:spacing w:before="0" w:after="283"/>
              <w:rPr/>
            </w:pPr>
            <w:r>
              <w:rPr/>
              <w:t>03/15/2023</w:t>
            </w:r>
          </w:p>
        </w:tc>
        <w:tc>
          <w:tcPr>
            <w:tcW w:w="1540" w:type="dxa"/>
            <w:tcBorders/>
            <w:shd w:fill="auto" w:val="clear"/>
            <w:vAlign w:val="center"/>
          </w:tcPr>
          <w:p>
            <w:pPr>
              <w:pStyle w:val="TableContents"/>
              <w:spacing w:before="0" w:after="283"/>
              <w:rPr/>
            </w:pPr>
            <w:r>
              <w:rPr/>
              <w:t>34000</w:t>
            </w:r>
          </w:p>
        </w:tc>
        <w:tc>
          <w:tcPr>
            <w:tcW w:w="1734" w:type="dxa"/>
            <w:tcBorders/>
            <w:shd w:fill="auto" w:val="clear"/>
            <w:vAlign w:val="center"/>
          </w:tcPr>
          <w:p>
            <w:pPr>
              <w:pStyle w:val="TableContents"/>
              <w:spacing w:before="0" w:after="283"/>
              <w:rPr/>
            </w:pPr>
            <w:r>
              <w:rPr/>
              <w:t>773887.60</w:t>
            </w:r>
          </w:p>
        </w:tc>
      </w:tr>
      <w:tr>
        <w:trPr/>
        <w:tc>
          <w:tcPr>
            <w:tcW w:w="3143" w:type="dxa"/>
            <w:tcBorders/>
            <w:shd w:fill="auto" w:val="clear"/>
            <w:vAlign w:val="center"/>
          </w:tcPr>
          <w:p>
            <w:pPr>
              <w:pStyle w:val="TableContents"/>
              <w:spacing w:before="0" w:after="283"/>
              <w:rPr/>
            </w:pPr>
            <w:r>
              <w:rPr/>
              <w:t>10b5-1 Sales Plan for BONNIE H ANDERSON</w:t>
              <w:br/>
              <w:t xml:space="preserve">6000 Shoreline Court, Suite 300 South </w:t>
              <w:br/>
              <w:t>San Francisco   CA   94080</w:t>
            </w:r>
          </w:p>
        </w:tc>
        <w:tc>
          <w:tcPr>
            <w:tcW w:w="2859" w:type="dxa"/>
            <w:tcBorders/>
            <w:shd w:fill="auto" w:val="clear"/>
            <w:vAlign w:val="center"/>
          </w:tcPr>
          <w:p>
            <w:pPr>
              <w:pStyle w:val="TableContents"/>
              <w:spacing w:before="0" w:after="283"/>
              <w:rPr/>
            </w:pPr>
            <w:r>
              <w:rPr/>
              <w:t>Common</w:t>
            </w:r>
          </w:p>
        </w:tc>
        <w:tc>
          <w:tcPr>
            <w:tcW w:w="929" w:type="dxa"/>
            <w:tcBorders/>
            <w:shd w:fill="auto" w:val="clear"/>
            <w:vAlign w:val="center"/>
          </w:tcPr>
          <w:p>
            <w:pPr>
              <w:pStyle w:val="TableContents"/>
              <w:spacing w:before="0" w:after="283"/>
              <w:rPr/>
            </w:pPr>
            <w:r>
              <w:rPr/>
              <w:t>01/17/2023</w:t>
            </w:r>
          </w:p>
        </w:tc>
        <w:tc>
          <w:tcPr>
            <w:tcW w:w="1540" w:type="dxa"/>
            <w:tcBorders/>
            <w:shd w:fill="auto" w:val="clear"/>
            <w:vAlign w:val="center"/>
          </w:tcPr>
          <w:p>
            <w:pPr>
              <w:pStyle w:val="TableContents"/>
              <w:spacing w:before="0" w:after="283"/>
              <w:rPr/>
            </w:pPr>
            <w:r>
              <w:rPr/>
              <w:t>34000</w:t>
            </w:r>
          </w:p>
        </w:tc>
        <w:tc>
          <w:tcPr>
            <w:tcW w:w="1734" w:type="dxa"/>
            <w:tcBorders/>
            <w:shd w:fill="auto" w:val="clear"/>
            <w:vAlign w:val="center"/>
          </w:tcPr>
          <w:p>
            <w:pPr>
              <w:pStyle w:val="TableContents"/>
              <w:spacing w:before="0" w:after="283"/>
              <w:rPr/>
            </w:pPr>
            <w:r>
              <w:rPr/>
              <w:t>895835.40</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7248"/>
        <w:gridCol w:w="2957"/>
      </w:tblGrid>
      <w:tr>
        <w:trPr/>
        <w:tc>
          <w:tcPr>
            <w:tcW w:w="7248" w:type="dxa"/>
            <w:tcBorders/>
            <w:shd w:fill="auto" w:val="clear"/>
            <w:vAlign w:val="center"/>
          </w:tcPr>
          <w:p>
            <w:pPr>
              <w:pStyle w:val="TableContents"/>
              <w:spacing w:before="0" w:after="283"/>
              <w:rPr/>
            </w:pPr>
            <w:r>
              <w:rPr/>
              <w:t>Remarks</w:t>
            </w:r>
          </w:p>
        </w:tc>
        <w:tc>
          <w:tcPr>
            <w:tcW w:w="2957" w:type="dxa"/>
            <w:tcBorders/>
            <w:shd w:fill="auto" w:val="clear"/>
            <w:vAlign w:val="center"/>
          </w:tcPr>
          <w:p>
            <w:pPr>
              <w:pStyle w:val="TableContents"/>
              <w:spacing w:before="0" w:after="283"/>
              <w:rPr>
                <w:sz w:val="4"/>
                <w:szCs w:val="4"/>
              </w:rPr>
            </w:pPr>
            <w:r>
              <w:rPr>
                <w:sz w:val="4"/>
                <w:szCs w:val="4"/>
              </w:rPr>
            </w:r>
          </w:p>
        </w:tc>
      </w:tr>
      <w:tr>
        <w:trPr/>
        <w:tc>
          <w:tcPr>
            <w:tcW w:w="7248" w:type="dxa"/>
            <w:tcBorders/>
            <w:shd w:fill="auto" w:val="clear"/>
            <w:vAlign w:val="center"/>
          </w:tcPr>
          <w:p>
            <w:pPr>
              <w:pStyle w:val="TableContents"/>
              <w:spacing w:before="0" w:after="283"/>
              <w:rPr/>
            </w:pPr>
            <w:r>
              <w:rPr/>
              <w:t>Date of Notice</w:t>
            </w:r>
          </w:p>
        </w:tc>
        <w:tc>
          <w:tcPr>
            <w:tcW w:w="2957" w:type="dxa"/>
            <w:tcBorders/>
            <w:shd w:fill="auto" w:val="clear"/>
            <w:vAlign w:val="center"/>
          </w:tcPr>
          <w:p>
            <w:pPr>
              <w:pStyle w:val="TableContents"/>
              <w:spacing w:before="0" w:after="0"/>
              <w:rPr/>
            </w:pPr>
            <w:r>
              <w:rPr/>
              <w:t>04/14/2023</w:t>
            </w:r>
          </w:p>
        </w:tc>
      </w:tr>
      <w:tr>
        <w:trPr/>
        <w:tc>
          <w:tcPr>
            <w:tcW w:w="7248" w:type="dxa"/>
            <w:tcBorders/>
            <w:shd w:fill="auto" w:val="clear"/>
            <w:vAlign w:val="center"/>
          </w:tcPr>
          <w:p>
            <w:pPr>
              <w:pStyle w:val="TableContents"/>
              <w:spacing w:before="0" w:after="283"/>
              <w:rPr/>
            </w:pPr>
            <w:r>
              <w:rPr/>
              <w:t>Date of Plan Adoption or Giving of Instruction, If Relying on Rule 10b5-1</w:t>
            </w:r>
          </w:p>
        </w:tc>
        <w:tc>
          <w:tcPr>
            <w:tcW w:w="2957" w:type="dxa"/>
            <w:tcBorders/>
            <w:shd w:fill="auto" w:val="clear"/>
            <w:vAlign w:val="center"/>
          </w:tcPr>
          <w:p>
            <w:pPr>
              <w:pStyle w:val="TableContents"/>
              <w:spacing w:before="0" w:after="0"/>
              <w:rPr/>
            </w:pPr>
            <w:r>
              <w:rPr/>
              <w:t>08/25/2022</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48" w:type="dxa"/>
            <w:tcBorders/>
            <w:shd w:fill="auto" w:val="clear"/>
            <w:vAlign w:val="center"/>
          </w:tcPr>
          <w:p>
            <w:pPr>
              <w:pStyle w:val="TableContents"/>
              <w:spacing w:before="0" w:after="283"/>
              <w:rPr/>
            </w:pPr>
            <w:r>
              <w:rPr/>
              <w:t>Signature</w:t>
            </w:r>
          </w:p>
        </w:tc>
        <w:tc>
          <w:tcPr>
            <w:tcW w:w="2957" w:type="dxa"/>
            <w:tcBorders/>
            <w:shd w:fill="auto" w:val="clear"/>
            <w:vAlign w:val="center"/>
          </w:tcPr>
          <w:p>
            <w:pPr>
              <w:pStyle w:val="TableContents"/>
              <w:spacing w:before="0" w:after="0"/>
              <w:rPr/>
            </w:pPr>
            <w:r>
              <w:rPr/>
              <w:t>/s/ Bonnie H Anderson</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654</Words>
  <CharactersWithSpaces>3890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