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200598.xml.htm"/>
      <w:bookmarkStart w:id="1" w:name="kswkform4_17762005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Haas Kevin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VERACYTE,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 and Tech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44,221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44,221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awarded on April 10, 2026 vest 25% on June 2, 2027 and 1/16 per quarter thereafter subject to continuing employment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872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3250</Characters>
  <CharactersWithSpaces>3790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