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283"/>
              <w:jc w:val="left"/>
              <w:rPr/>
            </w:pPr>
            <w:r>
              <w:rPr/>
              <w:t>Name of Issuer</w:t>
            </w:r>
          </w:p>
        </w:tc>
        <w:tc>
          <w:tcPr>
            <w:tcW w:w="4277" w:type="dxa"/>
            <w:tcBorders/>
            <w:vAlign w:val="center"/>
          </w:tcPr>
          <w:p>
            <w:pPr>
              <w:pStyle w:val="TableContents"/>
              <w:bidi w:val="0"/>
              <w:spacing w:before="0" w:after="0"/>
              <w:jc w:val="left"/>
              <w:rPr/>
            </w:pPr>
            <w:r>
              <w:rPr/>
              <w:t>VERACYTE INC</w:t>
            </w:r>
          </w:p>
        </w:tc>
      </w:tr>
      <w:tr>
        <w:trPr/>
        <w:tc>
          <w:tcPr>
            <w:tcW w:w="5928" w:type="dxa"/>
            <w:tcBorders/>
            <w:vAlign w:val="center"/>
          </w:tcPr>
          <w:p>
            <w:pPr>
              <w:pStyle w:val="TableContents"/>
              <w:bidi w:val="0"/>
              <w:spacing w:before="0" w:after="283"/>
              <w:jc w:val="left"/>
              <w:rPr/>
            </w:pPr>
            <w:r>
              <w:rPr/>
              <w:t>SEC File Number</w:t>
            </w:r>
          </w:p>
        </w:tc>
        <w:tc>
          <w:tcPr>
            <w:tcW w:w="4277" w:type="dxa"/>
            <w:tcBorders/>
            <w:vAlign w:val="center"/>
          </w:tcPr>
          <w:p>
            <w:pPr>
              <w:pStyle w:val="TableContents"/>
              <w:bidi w:val="0"/>
              <w:spacing w:before="0" w:after="0"/>
              <w:jc w:val="left"/>
              <w:rPr/>
            </w:pPr>
            <w:r>
              <w:rPr/>
              <w:t>001-36156</w:t>
            </w:r>
          </w:p>
        </w:tc>
      </w:tr>
      <w:tr>
        <w:trPr/>
        <w:tc>
          <w:tcPr>
            <w:tcW w:w="5928" w:type="dxa"/>
            <w:tcBorders/>
            <w:vAlign w:val="center"/>
          </w:tcPr>
          <w:p>
            <w:pPr>
              <w:pStyle w:val="TableContents"/>
              <w:bidi w:val="0"/>
              <w:spacing w:before="0" w:after="283"/>
              <w:jc w:val="left"/>
              <w:rPr/>
            </w:pPr>
            <w:r>
              <w:rPr/>
              <w:t>Address of Issuer</w:t>
            </w:r>
          </w:p>
        </w:tc>
        <w:tc>
          <w:tcPr>
            <w:tcW w:w="4277" w:type="dxa"/>
            <w:tcBorders/>
            <w:vAlign w:val="center"/>
          </w:tcPr>
          <w:p>
            <w:pPr>
              <w:pStyle w:val="TableContents"/>
              <w:bidi w:val="0"/>
              <w:spacing w:before="0" w:after="0"/>
              <w:jc w:val="left"/>
              <w:rPr/>
            </w:pPr>
            <w:r>
              <w:rPr/>
              <w:t xml:space="preserve">6000 Shoreline Court, Suite 300 South </w:t>
              <w:br/>
              <w:t>San Francisco</w:t>
              <w:br/>
              <w:t xml:space="preserve">CALIFORNIA </w:t>
              <w:br/>
              <w:t>94080</w:t>
            </w:r>
          </w:p>
        </w:tc>
      </w:tr>
      <w:tr>
        <w:trPr/>
        <w:tc>
          <w:tcPr>
            <w:tcW w:w="5928" w:type="dxa"/>
            <w:tcBorders/>
            <w:vAlign w:val="center"/>
          </w:tcPr>
          <w:p>
            <w:pPr>
              <w:pStyle w:val="TableContents"/>
              <w:bidi w:val="0"/>
              <w:spacing w:before="0" w:after="283"/>
              <w:jc w:val="left"/>
              <w:rPr/>
            </w:pPr>
            <w:r>
              <w:rPr/>
              <w:t>Phone</w:t>
            </w:r>
          </w:p>
        </w:tc>
        <w:tc>
          <w:tcPr>
            <w:tcW w:w="4277" w:type="dxa"/>
            <w:tcBorders/>
            <w:vAlign w:val="center"/>
          </w:tcPr>
          <w:p>
            <w:pPr>
              <w:pStyle w:val="TableContents"/>
              <w:bidi w:val="0"/>
              <w:spacing w:before="0" w:after="0"/>
              <w:jc w:val="left"/>
              <w:rPr/>
            </w:pPr>
            <w:r>
              <w:rPr/>
              <w:t>6502436300</w:t>
            </w:r>
          </w:p>
        </w:tc>
      </w:tr>
      <w:tr>
        <w:trPr/>
        <w:tc>
          <w:tcPr>
            <w:tcW w:w="5928" w:type="dxa"/>
            <w:tcBorders/>
            <w:vAlign w:val="center"/>
          </w:tcPr>
          <w:p>
            <w:pPr>
              <w:pStyle w:val="TableContents"/>
              <w:bidi w:val="0"/>
              <w:spacing w:before="0" w:after="283"/>
              <w:jc w:val="left"/>
              <w:rPr/>
            </w:pPr>
            <w:r>
              <w:rPr/>
              <w:t>Name of Person for Whose Account the Securities are To Be Sold</w:t>
            </w:r>
          </w:p>
        </w:tc>
        <w:tc>
          <w:tcPr>
            <w:tcW w:w="4277" w:type="dxa"/>
            <w:tcBorders/>
            <w:vAlign w:val="center"/>
          </w:tcPr>
          <w:p>
            <w:pPr>
              <w:pStyle w:val="TableContents"/>
              <w:bidi w:val="0"/>
              <w:spacing w:before="0" w:after="0"/>
              <w:jc w:val="left"/>
              <w:rPr/>
            </w:pPr>
            <w:r>
              <w:rPr/>
              <w:t>REBECCA CHAMBERS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vAlign w:val="center"/>
          </w:tcPr>
          <w:p>
            <w:pPr>
              <w:pStyle w:val="TableContents"/>
              <w:bidi w:val="0"/>
              <w:spacing w:before="0" w:after="283"/>
              <w:jc w:val="left"/>
              <w:rPr/>
            </w:pPr>
            <w:r>
              <w:rPr/>
              <w:t>Relationship to Issuer</w:t>
            </w:r>
          </w:p>
        </w:tc>
        <w:tc>
          <w:tcPr>
            <w:tcW w:w="42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15275</w:t>
            </w:r>
          </w:p>
        </w:tc>
        <w:tc>
          <w:tcPr>
            <w:tcW w:w="1365" w:type="dxa"/>
            <w:tcBorders/>
            <w:vAlign w:val="center"/>
          </w:tcPr>
          <w:p>
            <w:pPr>
              <w:pStyle w:val="TableContents"/>
              <w:bidi w:val="0"/>
              <w:spacing w:before="0" w:after="283"/>
              <w:jc w:val="left"/>
              <w:rPr/>
            </w:pPr>
            <w:r>
              <w:rPr/>
              <w:t>594044.75</w:t>
            </w:r>
          </w:p>
        </w:tc>
        <w:tc>
          <w:tcPr>
            <w:tcW w:w="1542" w:type="dxa"/>
            <w:tcBorders/>
            <w:vAlign w:val="center"/>
          </w:tcPr>
          <w:p>
            <w:pPr>
              <w:pStyle w:val="TableContents"/>
              <w:bidi w:val="0"/>
              <w:spacing w:before="0" w:after="283"/>
              <w:jc w:val="left"/>
              <w:rPr/>
            </w:pPr>
            <w:r>
              <w:rPr/>
              <w:t>77499629</w:t>
            </w:r>
          </w:p>
        </w:tc>
        <w:tc>
          <w:tcPr>
            <w:tcW w:w="1560" w:type="dxa"/>
            <w:tcBorders/>
            <w:vAlign w:val="center"/>
          </w:tcPr>
          <w:p>
            <w:pPr>
              <w:pStyle w:val="TableContents"/>
              <w:bidi w:val="0"/>
              <w:spacing w:before="0" w:after="283"/>
              <w:jc w:val="left"/>
              <w:rPr/>
            </w:pPr>
            <w:r>
              <w:rPr/>
              <w:t>11/12/2024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07/29/2022</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624</w:t>
            </w:r>
          </w:p>
        </w:tc>
        <w:tc>
          <w:tcPr>
            <w:tcW w:w="1078" w:type="dxa"/>
            <w:tcBorders/>
            <w:vAlign w:val="center"/>
          </w:tcPr>
          <w:p>
            <w:pPr>
              <w:pStyle w:val="TableContents"/>
              <w:bidi w:val="0"/>
              <w:spacing w:before="0" w:after="283"/>
              <w:jc w:val="left"/>
              <w:rPr/>
            </w:pPr>
            <w:r>
              <w:rPr/>
              <w:t>07/29/2022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01/31/2023</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651</w:t>
            </w:r>
          </w:p>
        </w:tc>
        <w:tc>
          <w:tcPr>
            <w:tcW w:w="1078" w:type="dxa"/>
            <w:tcBorders/>
            <w:vAlign w:val="center"/>
          </w:tcPr>
          <w:p>
            <w:pPr>
              <w:pStyle w:val="TableContents"/>
              <w:bidi w:val="0"/>
              <w:spacing w:before="0" w:after="283"/>
              <w:jc w:val="left"/>
              <w:rPr/>
            </w:pPr>
            <w:r>
              <w:rPr/>
              <w:t>01/31/2023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14000</w:t>
            </w:r>
          </w:p>
        </w:tc>
        <w:tc>
          <w:tcPr>
            <w:tcW w:w="1078" w:type="dxa"/>
            <w:tcBorders/>
            <w:vAlign w:val="center"/>
          </w:tcPr>
          <w:p>
            <w:pPr>
              <w:pStyle w:val="TableContents"/>
              <w:bidi w:val="0"/>
              <w:spacing w:before="0" w:after="283"/>
              <w:jc w:val="left"/>
              <w:rPr/>
            </w:pPr>
            <w:r>
              <w:rPr/>
              <w:t>09/02/2022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6"/>
        <w:gridCol w:w="6229"/>
      </w:tblGrid>
      <w:tr>
        <w:trPr/>
        <w:tc>
          <w:tcPr>
            <w:tcW w:w="3976" w:type="dxa"/>
            <w:tcBorders/>
            <w:vAlign w:val="center"/>
          </w:tcPr>
          <w:p>
            <w:pPr>
              <w:pStyle w:val="TableContents"/>
              <w:bidi w:val="0"/>
              <w:spacing w:before="0" w:after="283"/>
              <w:jc w:val="left"/>
              <w:rPr/>
            </w:pPr>
            <w:r>
              <w:rPr/>
              <w:t>Remarks</w:t>
            </w:r>
          </w:p>
        </w:tc>
        <w:tc>
          <w:tcPr>
            <w:tcW w:w="6229" w:type="dxa"/>
            <w:tcBorders/>
            <w:vAlign w:val="center"/>
          </w:tcPr>
          <w:p>
            <w:pPr>
              <w:pStyle w:val="TableContents"/>
              <w:bidi w:val="0"/>
              <w:spacing w:before="0" w:after="0"/>
              <w:jc w:val="left"/>
              <w:rPr/>
            </w:pPr>
            <w:r>
              <w:rPr/>
              <w:t xml:space="preserve">The securities to be sold were acquired upon the vesting of restricted stock units during the period of 09/02/2022 through 09/02/2023. </w:t>
            </w:r>
          </w:p>
        </w:tc>
      </w:tr>
      <w:tr>
        <w:trPr/>
        <w:tc>
          <w:tcPr>
            <w:tcW w:w="3976" w:type="dxa"/>
            <w:tcBorders/>
            <w:vAlign w:val="center"/>
          </w:tcPr>
          <w:p>
            <w:pPr>
              <w:pStyle w:val="TableContents"/>
              <w:bidi w:val="0"/>
              <w:spacing w:before="0" w:after="283"/>
              <w:jc w:val="left"/>
              <w:rPr/>
            </w:pPr>
            <w:r>
              <w:rPr/>
              <w:t>Date of Notice</w:t>
            </w:r>
          </w:p>
        </w:tc>
        <w:tc>
          <w:tcPr>
            <w:tcW w:w="6229" w:type="dxa"/>
            <w:tcBorders/>
            <w:vAlign w:val="center"/>
          </w:tcPr>
          <w:p>
            <w:pPr>
              <w:pStyle w:val="TableContents"/>
              <w:bidi w:val="0"/>
              <w:spacing w:before="0" w:after="0"/>
              <w:jc w:val="left"/>
              <w:rPr/>
            </w:pPr>
            <w:r>
              <w:rPr/>
              <w:t>11/12/2024</w:t>
            </w:r>
          </w:p>
        </w:tc>
      </w:tr>
      <w:tr>
        <w:trPr/>
        <w:tc>
          <w:tcPr>
            <w:tcW w:w="3976" w:type="dxa"/>
            <w:tcBorders/>
            <w:vAlign w:val="center"/>
          </w:tcPr>
          <w:p>
            <w:pPr>
              <w:pStyle w:val="TableContents"/>
              <w:bidi w:val="0"/>
              <w:spacing w:before="0" w:after="283"/>
              <w:jc w:val="left"/>
              <w:rPr/>
            </w:pPr>
            <w:r>
              <w:rPr/>
              <w:t>Date of Plan Adoption or Giving of Instruction, If Relying on Rule 10b5-1</w:t>
            </w:r>
          </w:p>
        </w:tc>
        <w:tc>
          <w:tcPr>
            <w:tcW w:w="6229" w:type="dxa"/>
            <w:tcBorders/>
            <w:vAlign w:val="center"/>
          </w:tcPr>
          <w:p>
            <w:pPr>
              <w:pStyle w:val="TableContents"/>
              <w:bidi w:val="0"/>
              <w:spacing w:before="0" w:after="0"/>
              <w:jc w:val="left"/>
              <w:rPr/>
            </w:pPr>
            <w:r>
              <w:rPr/>
              <w:t>08/13/2024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6" w:type="dxa"/>
            <w:tcBorders/>
            <w:vAlign w:val="center"/>
          </w:tcPr>
          <w:p>
            <w:pPr>
              <w:pStyle w:val="TableContents"/>
              <w:bidi w:val="0"/>
              <w:spacing w:before="0" w:after="283"/>
              <w:jc w:val="left"/>
              <w:rPr/>
            </w:pPr>
            <w:r>
              <w:rPr/>
              <w:t>Signature</w:t>
            </w:r>
          </w:p>
        </w:tc>
        <w:tc>
          <w:tcPr>
            <w:tcW w:w="6229" w:type="dxa"/>
            <w:tcBorders/>
            <w:vAlign w:val="center"/>
          </w:tcPr>
          <w:p>
            <w:pPr>
              <w:pStyle w:val="TableContents"/>
              <w:bidi w:val="0"/>
              <w:spacing w:before="0" w:after="0"/>
              <w:jc w:val="left"/>
              <w:rPr/>
            </w:pPr>
            <w:r>
              <w:rPr/>
              <w:t>/s/ Rebecca Chambers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3231</Characters>
  <CharactersWithSpaces>3796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