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818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181975"/>
                    </a:xfrm>
                    <a:prstGeom prst="rect">
                      <a:avLst/>
                    </a:prstGeom>
                    <a:noFill/>
                  </pic:spPr>
                </pic:pic>
              </a:graphicData>
            </a:graphic>
          </wp:anchor>
        </w:drawing>
      </w:r>
    </w:p>
    <w:p>
      <w:pPr>
        <w:spacing w:after="0" w:line="98" w:lineRule="exact"/>
        <w:rPr>
          <w:sz w:val="24"/>
          <w:szCs w:val="24"/>
          <w:color w:val="auto"/>
        </w:rPr>
      </w:pPr>
    </w:p>
    <w:p>
      <w:pPr>
        <w:sectPr>
          <w:pgSz w:w="11900" w:h="16914"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COLELLA SAMUEL D</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1060"/>
        <w:spacing w:after="0" w:line="334" w:lineRule="auto"/>
        <w:rPr>
          <w:sz w:val="20"/>
          <w:szCs w:val="20"/>
          <w:color w:val="auto"/>
        </w:rPr>
      </w:pPr>
      <w:r>
        <w:rPr>
          <w:rFonts w:ascii="Arial" w:cs="Arial" w:eastAsia="Arial" w:hAnsi="Arial"/>
          <w:sz w:val="16"/>
          <w:szCs w:val="16"/>
          <w:color w:val="0000FF"/>
        </w:rPr>
        <w:t>3000 SAND HILL ROAD BUILDING FOUR,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22" w:val="left"/>
          <w:tab w:leader="none" w:pos="1822" w:val="left"/>
          <w:tab w:leader="none" w:pos="216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2"/>
        <w:spacing w:after="0"/>
        <w:tabs>
          <w:tab w:leader="none" w:pos="21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4"/>
          <w:szCs w:val="24"/>
          <w:color w:val="auto"/>
        </w:rPr>
      </w:pPr>
    </w:p>
    <w:p>
      <w:pPr>
        <w:sectPr>
          <w:pgSz w:w="11900" w:h="16914" w:orient="portrait"/>
          <w:cols w:equalWidth="0" w:num="3">
            <w:col w:w="3340" w:space="720"/>
            <w:col w:w="3278" w:space="720"/>
            <w:col w:w="3462"/>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54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9"/>
                <w:szCs w:val="9"/>
                <w:color w:val="auto"/>
              </w:rPr>
            </w:pPr>
          </w:p>
        </w:tc>
        <w:tc>
          <w:tcPr>
            <w:tcW w:w="3860" w:type="dxa"/>
            <w:vAlign w:val="bottom"/>
            <w:gridSpan w:val="9"/>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60" w:type="dxa"/>
            <w:vAlign w:val="bottom"/>
            <w:gridSpan w:val="9"/>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3"/>
            <w:vMerge w:val="restart"/>
          </w:tcPr>
          <w:p>
            <w:pPr>
              <w:ind w:left="20"/>
              <w:spacing w:after="0"/>
              <w:rPr>
                <w:sz w:val="20"/>
                <w:szCs w:val="20"/>
                <w:color w:val="auto"/>
              </w:rPr>
            </w:pPr>
            <w:r>
              <w:rPr>
                <w:rFonts w:ascii="Arial" w:cs="Arial" w:eastAsia="Arial" w:hAnsi="Arial"/>
                <w:sz w:val="17"/>
                <w:szCs w:val="17"/>
                <w:color w:val="0000FF"/>
              </w:rPr>
              <w:t>MENLO PARK   CA</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94025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6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86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5"/>
          </w:tcPr>
          <w:p>
            <w:pPr>
              <w:jc w:val="center"/>
              <w:ind w:left="67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80"/>
              <w:spacing w:after="0" w:line="127"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4"/>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w w:val="87"/>
              </w:rPr>
              <w:t>(A) or</w:t>
            </w:r>
          </w:p>
        </w:tc>
        <w:tc>
          <w:tcPr>
            <w:tcW w:w="7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900" w:type="dxa"/>
            <w:vAlign w:val="bottom"/>
            <w:gridSpan w:val="4"/>
          </w:tcPr>
          <w:p>
            <w:pPr>
              <w:ind w:left="980"/>
              <w:spacing w:after="0"/>
              <w:rPr>
                <w:sz w:val="20"/>
                <w:szCs w:val="20"/>
                <w:color w:val="auto"/>
              </w:rPr>
            </w:pPr>
            <w:r>
              <w:rPr>
                <w:rFonts w:ascii="Arial" w:cs="Arial" w:eastAsia="Arial" w:hAnsi="Arial"/>
                <w:sz w:val="17"/>
                <w:szCs w:val="17"/>
                <w:color w:val="0000FF"/>
              </w:rPr>
              <w:t>11/04/2013</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C</w:t>
            </w:r>
          </w:p>
        </w:tc>
        <w:tc>
          <w:tcPr>
            <w:tcW w:w="1120" w:type="dxa"/>
            <w:vAlign w:val="bottom"/>
            <w:gridSpan w:val="2"/>
          </w:tcPr>
          <w:p>
            <w:pPr>
              <w:jc w:val="right"/>
              <w:ind w:right="218"/>
              <w:spacing w:after="0"/>
              <w:rPr>
                <w:sz w:val="20"/>
                <w:szCs w:val="20"/>
                <w:color w:val="auto"/>
              </w:rPr>
            </w:pPr>
            <w:r>
              <w:rPr>
                <w:rFonts w:ascii="Arial" w:cs="Arial" w:eastAsia="Arial" w:hAnsi="Arial"/>
                <w:sz w:val="17"/>
                <w:szCs w:val="17"/>
                <w:color w:val="0000FF"/>
              </w:rPr>
              <w:t>3,594,989</w:t>
            </w:r>
          </w:p>
        </w:tc>
        <w:tc>
          <w:tcPr>
            <w:tcW w:w="200" w:type="dxa"/>
            <w:vAlign w:val="bottom"/>
          </w:tcPr>
          <w:p>
            <w:pPr>
              <w:ind w:left="40"/>
              <w:spacing w:after="0"/>
              <w:rPr>
                <w:sz w:val="20"/>
                <w:szCs w:val="20"/>
                <w:color w:val="auto"/>
              </w:rPr>
            </w:pPr>
            <w:r>
              <w:rPr>
                <w:rFonts w:ascii="Arial" w:cs="Arial" w:eastAsia="Arial" w:hAnsi="Arial"/>
                <w:sz w:val="17"/>
                <w:szCs w:val="17"/>
                <w:color w:val="0000FF"/>
              </w:rPr>
              <w:t>A</w:t>
            </w:r>
          </w:p>
        </w:tc>
        <w:tc>
          <w:tcPr>
            <w:tcW w:w="740" w:type="dxa"/>
            <w:vAlign w:val="bottom"/>
          </w:tcPr>
          <w:p>
            <w:pPr>
              <w:ind w:left="40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7"/>
                <w:szCs w:val="17"/>
                <w:color w:val="0000FF"/>
              </w:rPr>
              <w:t>3,594,989</w:t>
            </w:r>
          </w:p>
        </w:tc>
        <w:tc>
          <w:tcPr>
            <w:tcW w:w="3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III,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900" w:type="dxa"/>
            <w:vAlign w:val="bottom"/>
            <w:gridSpan w:val="4"/>
          </w:tcPr>
          <w:p>
            <w:pPr>
              <w:ind w:left="980"/>
              <w:spacing w:after="0"/>
              <w:rPr>
                <w:sz w:val="20"/>
                <w:szCs w:val="20"/>
                <w:color w:val="auto"/>
              </w:rPr>
            </w:pPr>
            <w:r>
              <w:rPr>
                <w:rFonts w:ascii="Arial" w:cs="Arial" w:eastAsia="Arial" w:hAnsi="Arial"/>
                <w:sz w:val="17"/>
                <w:szCs w:val="17"/>
                <w:color w:val="0000FF"/>
              </w:rPr>
              <w:t>11/04/2013</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C</w:t>
            </w:r>
          </w:p>
        </w:tc>
        <w:tc>
          <w:tcPr>
            <w:tcW w:w="1120" w:type="dxa"/>
            <w:vAlign w:val="bottom"/>
            <w:gridSpan w:val="2"/>
          </w:tcPr>
          <w:p>
            <w:pPr>
              <w:jc w:val="right"/>
              <w:ind w:right="318"/>
              <w:spacing w:after="0"/>
              <w:rPr>
                <w:sz w:val="20"/>
                <w:szCs w:val="20"/>
                <w:color w:val="auto"/>
              </w:rPr>
            </w:pPr>
            <w:r>
              <w:rPr>
                <w:rFonts w:ascii="Arial" w:cs="Arial" w:eastAsia="Arial" w:hAnsi="Arial"/>
                <w:sz w:val="17"/>
                <w:szCs w:val="17"/>
                <w:color w:val="0000FF"/>
              </w:rPr>
              <w:t>21,232</w:t>
            </w:r>
          </w:p>
        </w:tc>
        <w:tc>
          <w:tcPr>
            <w:tcW w:w="200" w:type="dxa"/>
            <w:vAlign w:val="bottom"/>
          </w:tcPr>
          <w:p>
            <w:pPr>
              <w:ind w:left="40"/>
              <w:spacing w:after="0"/>
              <w:rPr>
                <w:sz w:val="20"/>
                <w:szCs w:val="20"/>
                <w:color w:val="auto"/>
              </w:rPr>
            </w:pPr>
            <w:r>
              <w:rPr>
                <w:rFonts w:ascii="Arial" w:cs="Arial" w:eastAsia="Arial" w:hAnsi="Arial"/>
                <w:sz w:val="17"/>
                <w:szCs w:val="17"/>
                <w:color w:val="0000FF"/>
              </w:rPr>
              <w:t>A</w:t>
            </w:r>
          </w:p>
        </w:tc>
        <w:tc>
          <w:tcPr>
            <w:tcW w:w="740" w:type="dxa"/>
            <w:vAlign w:val="bottom"/>
          </w:tcPr>
          <w:p>
            <w:pPr>
              <w:ind w:left="40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21,232</w:t>
            </w:r>
          </w:p>
        </w:tc>
        <w:tc>
          <w:tcPr>
            <w:tcW w:w="3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Side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40" w:type="dxa"/>
            <w:vAlign w:val="bottom"/>
            <w:gridSpan w:val="14"/>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20" w:type="dxa"/>
            <w:vAlign w:val="bottom"/>
            <w:gridSpan w:val="13"/>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39"/>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39"/>
              <w:spacing w:after="0" w:line="130" w:lineRule="exact"/>
              <w:rPr>
                <w:sz w:val="20"/>
                <w:szCs w:val="20"/>
                <w:color w:val="auto"/>
              </w:rPr>
            </w:pPr>
            <w:r>
              <w:rPr>
                <w:rFonts w:ascii="Arial" w:cs="Arial" w:eastAsia="Arial" w:hAnsi="Arial"/>
                <w:sz w:val="12"/>
                <w:szCs w:val="12"/>
                <w:b w:val="1"/>
                <w:bCs w:val="1"/>
                <w:color w:val="auto"/>
                <w:w w:val="94"/>
              </w:rPr>
              <w:t>Derivative</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ind w:right="20"/>
              <w:spacing w:after="0" w:line="130" w:lineRule="exact"/>
              <w:rPr>
                <w:sz w:val="20"/>
                <w:szCs w:val="20"/>
                <w:color w:val="auto"/>
              </w:rPr>
            </w:pPr>
            <w:r>
              <w:rPr>
                <w:rFonts w:ascii="Arial" w:cs="Arial" w:eastAsia="Arial" w:hAnsi="Arial"/>
                <w:sz w:val="12"/>
                <w:szCs w:val="12"/>
                <w:b w:val="1"/>
                <w:bCs w:val="1"/>
                <w:color w:val="auto"/>
                <w:w w:val="95"/>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7,190,864</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1,797,716</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10,617</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42,469</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3,992,420</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998,105</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5,895</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23,580</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3,196,673</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799,168</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4,720</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18,880</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outstanding share of convertible preferred stock automatically converted into 0.25 shares of common stock upon closing of the Issuer's initial public offering and has no expiration date.</w:t>
      </w:r>
    </w:p>
    <w:p>
      <w:pPr>
        <w:spacing w:after="0" w:line="44" w:lineRule="exact"/>
        <w:rPr>
          <w:rFonts w:ascii="Arial" w:cs="Arial" w:eastAsia="Arial" w:hAnsi="Arial"/>
          <w:sz w:val="13"/>
          <w:szCs w:val="13"/>
          <w:color w:val="008000"/>
        </w:rPr>
      </w:pPr>
    </w:p>
    <w:p>
      <w:pPr>
        <w:ind w:left="40" w:right="180" w:firstLine="2"/>
        <w:spacing w:after="0" w:line="239"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Versant Ventures III, LLC which is the sole general partner of Versant Venture Capital III, L.P. ("Versant Capital") and Versant Side Fund III, L.P. ("Versant Side Fund"). The Reporting Person, along with the other managing members of Versant Ventures III, LLC, has voting and dispositive power with respect to these shares. The Reporting Person disclaims beneficial ownership of these shares, except to the extent of his pecuniary interest in such shares.</w:t>
      </w:r>
    </w:p>
    <w:p>
      <w:pPr>
        <w:spacing w:after="0" w:line="4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/s/ Samuel D. Colella</w:t>
            </w:r>
          </w:p>
        </w:tc>
        <w:tc>
          <w:tcPr>
            <w:tcW w:w="760" w:type="dxa"/>
            <w:vAlign w:val="bottom"/>
          </w:tcPr>
          <w:p>
            <w:pPr>
              <w:spacing w:after="0"/>
              <w:rPr>
                <w:sz w:val="20"/>
                <w:szCs w:val="20"/>
                <w:color w:val="auto"/>
              </w:rPr>
            </w:pPr>
            <w:r>
              <w:rPr>
                <w:rFonts w:ascii="Arial" w:cs="Arial" w:eastAsia="Arial" w:hAnsi="Arial"/>
                <w:sz w:val="17"/>
                <w:szCs w:val="17"/>
                <w:color w:val="0000FF"/>
                <w:w w:val="86"/>
              </w:rPr>
              <w:t>11/04/2013</w:t>
            </w:r>
          </w:p>
        </w:tc>
      </w:tr>
      <w:tr>
        <w:trPr>
          <w:trHeight w:val="20"/>
        </w:trPr>
        <w:tc>
          <w:tcPr>
            <w:tcW w:w="68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68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4"/>
        </w:trPr>
        <w:tc>
          <w:tcPr>
            <w:tcW w:w="91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4"/>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4"/>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bl>
    <w:p>
      <w:pPr>
        <w:sectPr>
          <w:pgSz w:w="11900" w:h="16914" w:orient="portrait"/>
          <w:cols w:equalWidth="0" w:num="1">
            <w:col w:w="11520"/>
          </w:cols>
          <w:pgMar w:left="240" w:top="222"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2019-12-17T10:22:21Z</dcterms:created>
  <dcterms:modified xsi:type="dcterms:W3CDTF">2019-12-17T10:22:21Z</dcterms:modified>
</cp:coreProperties>
</file>