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BISHOP JOHN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12/01/2014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VERACYTE,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250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94080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2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0"/>
              </w:rPr>
              <w:t>/s/ Julie A Brooks, as Attorney-</w:t>
            </w:r>
          </w:p>
        </w:tc>
        <w:tc>
          <w:tcPr>
            <w:tcW w:w="2320" w:type="dxa"/>
            <w:vAlign w:val="bottom"/>
            <w:gridSpan w:val="4"/>
            <w:vMerge w:val="restart"/>
          </w:tcPr>
          <w:p>
            <w:pPr>
              <w:ind w:left="60"/>
              <w:spacing w:after="0"/>
              <w:rPr>
                <w:sz w:val="20"/>
                <w:szCs w:val="20"/>
                <w:color w:val="auto"/>
              </w:rPr>
            </w:pPr>
            <w:r>
              <w:rPr>
                <w:rFonts w:ascii="Arial" w:cs="Arial" w:eastAsia="Arial" w:hAnsi="Arial"/>
                <w:sz w:val="18"/>
                <w:szCs w:val="18"/>
                <w:color w:val="0000FF"/>
              </w:rPr>
              <w:t>12/03/2014</w:t>
            </w:r>
          </w:p>
        </w:tc>
        <w:tc>
          <w:tcPr>
            <w:tcW w:w="0" w:type="dxa"/>
            <w:vAlign w:val="bottom"/>
          </w:tcPr>
          <w:p>
            <w:pPr>
              <w:spacing w:after="0"/>
              <w:rPr>
                <w:sz w:val="1"/>
                <w:szCs w:val="1"/>
                <w:color w:val="auto"/>
              </w:rPr>
            </w:pPr>
          </w:p>
        </w:tc>
      </w:tr>
      <w:tr>
        <w:trPr>
          <w:trHeight w:val="82"/>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80" w:type="dxa"/>
            <w:vAlign w:val="bottom"/>
            <w:gridSpan w:val="3"/>
          </w:tcPr>
          <w:p>
            <w:pPr>
              <w:spacing w:after="0"/>
              <w:rPr>
                <w:sz w:val="7"/>
                <w:szCs w:val="7"/>
                <w:color w:val="auto"/>
              </w:rPr>
            </w:pPr>
          </w:p>
        </w:tc>
        <w:tc>
          <w:tcPr>
            <w:tcW w:w="23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20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Know all by these presents, that the undersigned hereby constitutes and appoints each of Bonnie H. Anderson, Julie A. Brooks, Shelly D. Guyer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Christopher M. Hall, or any of them signing singly, and with full power of substitution, the undersigned’s true and lawful attorney-in-fact to:</w:t>
      </w:r>
    </w:p>
    <w:p>
      <w:pPr>
        <w:spacing w:after="0" w:line="211" w:lineRule="exact"/>
        <w:rPr>
          <w:sz w:val="20"/>
          <w:szCs w:val="20"/>
          <w:color w:val="auto"/>
        </w:rPr>
      </w:pPr>
    </w:p>
    <w:p>
      <w:pPr>
        <w:jc w:val="both"/>
        <w:ind w:right="100" w:firstLine="8"/>
        <w:spacing w:after="0" w:line="312" w:lineRule="auto"/>
        <w:tabs>
          <w:tab w:leader="none" w:pos="345"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46" w:lineRule="exact"/>
        <w:rPr>
          <w:rFonts w:ascii="Arial" w:cs="Arial" w:eastAsia="Arial" w:hAnsi="Arial"/>
          <w:sz w:val="16"/>
          <w:szCs w:val="16"/>
          <w:color w:val="auto"/>
        </w:rPr>
      </w:pPr>
    </w:p>
    <w:p>
      <w:pPr>
        <w:ind w:right="280" w:firstLine="8"/>
        <w:spacing w:after="0" w:line="308" w:lineRule="auto"/>
        <w:tabs>
          <w:tab w:leader="none" w:pos="345"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Veracyte, Inc., a Delaware corporation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ind w:right="180" w:firstLine="8"/>
        <w:spacing w:after="0" w:line="264"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file any such Form or amendment with the SEC and any stock exchange or similar authority, including filing this Power of Attorney with the SEC; and</w:t>
      </w:r>
    </w:p>
    <w:p>
      <w:pPr>
        <w:spacing w:after="0" w:line="181" w:lineRule="exact"/>
        <w:rPr>
          <w:rFonts w:ascii="Arial" w:cs="Arial" w:eastAsia="Arial" w:hAnsi="Arial"/>
          <w:sz w:val="18"/>
          <w:szCs w:val="18"/>
          <w:color w:val="auto"/>
        </w:rPr>
      </w:pPr>
    </w:p>
    <w:p>
      <w:pPr>
        <w:jc w:val="both"/>
        <w:ind w:firstLine="8"/>
        <w:spacing w:after="0" w:line="259"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first day of December, 2014</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John L. Bishop</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John L. Bishop</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189846"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2019-12-16T22:18:40Z</dcterms:created>
  <dcterms:modified xsi:type="dcterms:W3CDTF">2019-12-16T22:18:40Z</dcterms:modified>
</cp:coreProperties>
</file>