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3,728,954.00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71,269.00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3,887,547.00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3,887,547.00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3,800,223.00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3,887,547.00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3,887,547.00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 Suite 300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80" w:firstLine="6"/>
        <w:spacing w:after="0" w:line="256" w:lineRule="auto"/>
        <w:tabs>
          <w:tab w:leader="none" w:pos="11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Investment Management LLC ("ARK") (ii) Catherine D. Wood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ARK and Catherine D. Wood: 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74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Delaware (ii) Catherine D. Wood: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and Catherine D. Wood: 3,887,547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ARK and Catherine D. Wood: 4.92 %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3,728,954 (ii) Catherine D. Wood: 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ARK: 71,269 (ii) Catherine D. Wood: 3,800,223</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3,887,547 (ii) Catherine D. Wood: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0 (ii) Catherine D. Wood: 3,887,547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D. Wood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Catherine D. Wood, Chief Executive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ARK Investment Management LLC and Catherine D. Wood do hereby agree, in accordance with Rule 13d-1(k)(1) under the Act, to file an Amendment No. 1 on Schedule 13G relating to their ownership of the Common Stock of the Issuer, and do hereby further agree that said Amendment No. 1 on Schedule 13G shall be filed on behalf of each of them.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ARK Investment Management LLC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Kellen Carter</w:t>
            </w:r>
          </w:p>
        </w:tc>
      </w:tr>
      <w:tr>
        <w:trPr>
          <w:trHeight w:val="20"/>
        </w:trPr>
        <w:tc>
          <w:tcPr>
            <w:tcW w:w="3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620" w:type="dxa"/>
            <w:vAlign w:val="bottom"/>
          </w:tcPr>
          <w:p>
            <w:pPr>
              <w:spacing w:after="0"/>
              <w:rPr>
                <w:sz w:val="15"/>
                <w:szCs w:val="15"/>
                <w:color w:val="auto"/>
              </w:rPr>
            </w:pPr>
          </w:p>
        </w:tc>
        <w:tc>
          <w:tcPr>
            <w:tcW w:w="7620" w:type="dxa"/>
            <w:vAlign w:val="bottom"/>
            <w:gridSpan w:val="2"/>
          </w:tcPr>
          <w:p>
            <w:pPr>
              <w:ind w:left="2020"/>
              <w:spacing w:after="0" w:line="177" w:lineRule="exact"/>
              <w:rPr>
                <w:sz w:val="20"/>
                <w:szCs w:val="20"/>
                <w:color w:val="auto"/>
              </w:rPr>
            </w:pPr>
            <w:r>
              <w:rPr>
                <w:rFonts w:ascii="Times New Roman" w:cs="Times New Roman" w:eastAsia="Times New Roman" w:hAnsi="Times New Roman"/>
                <w:sz w:val="18"/>
                <w:szCs w:val="18"/>
                <w:color w:val="auto"/>
              </w:rPr>
              <w:t>Name: Kellen Carter</w:t>
            </w:r>
          </w:p>
        </w:tc>
      </w:t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Title: Chief Compliance Officer</w:t>
            </w:r>
          </w:p>
        </w:tc>
      </w:tr>
      <w:tr>
        <w:trPr>
          <w:trHeight w:val="432"/>
        </w:trPr>
        <w:tc>
          <w:tcPr>
            <w:tcW w:w="3620" w:type="dxa"/>
            <w:vAlign w:val="bottom"/>
          </w:tcPr>
          <w:p>
            <w:pPr>
              <w:spacing w:after="0"/>
              <w:rPr>
                <w:sz w:val="24"/>
                <w:szCs w:val="24"/>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Catherine D. Wood</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Catherine D. Wood</w:t>
            </w:r>
          </w:p>
        </w:tc>
      </w:tr>
      <w:tr>
        <w:trPr>
          <w:trHeight w:val="20"/>
        </w:trPr>
        <w:tc>
          <w:tcPr>
            <w:tcW w:w="3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620" w:type="dxa"/>
            <w:vAlign w:val="bottom"/>
          </w:tcPr>
          <w:p>
            <w:pPr>
              <w:spacing w:after="0"/>
              <w:rPr>
                <w:sz w:val="15"/>
                <w:szCs w:val="15"/>
                <w:color w:val="auto"/>
              </w:rPr>
            </w:pPr>
          </w:p>
        </w:tc>
        <w:tc>
          <w:tcPr>
            <w:tcW w:w="7620" w:type="dxa"/>
            <w:vAlign w:val="bottom"/>
            <w:gridSpan w:val="2"/>
          </w:tcPr>
          <w:p>
            <w:pPr>
              <w:ind w:left="2020"/>
              <w:spacing w:after="0" w:line="177" w:lineRule="exact"/>
              <w:rPr>
                <w:sz w:val="20"/>
                <w:szCs w:val="20"/>
                <w:color w:val="auto"/>
              </w:rPr>
            </w:pPr>
            <w:r>
              <w:rPr>
                <w:rFonts w:ascii="Times New Roman" w:cs="Times New Roman" w:eastAsia="Times New Roman" w:hAnsi="Times New Roman"/>
                <w:sz w:val="18"/>
                <w:szCs w:val="18"/>
                <w:color w:val="auto"/>
              </w:rPr>
              <w:t>Name: Catherine D. Wood</w:t>
            </w:r>
          </w:p>
        </w:tc>
      </w:t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Title: Chief Executive Officer, Chief Investment Officer</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1"/>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Roman"/>
      <w:start w:val="3"/>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4"/>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2026-01-08T08:27:24Z</dcterms:created>
  <dcterms:modified xsi:type="dcterms:W3CDTF">2026-01-08T08:27:24Z</dcterms:modified>
</cp:coreProperties>
</file>