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ind w:left="4940"/>
        <w:spacing w:after="0"/>
        <w:rPr>
          <w:sz w:val="20"/>
          <w:szCs w:val="20"/>
          <w:color w:val="auto"/>
        </w:rPr>
      </w:pPr>
      <w:r>
        <w:rPr>
          <w:rFonts w:ascii="Arial" w:cs="Arial" w:eastAsia="Arial" w:hAnsi="Arial"/>
          <w:sz w:val="18"/>
          <w:szCs w:val="18"/>
          <w:b w:val="1"/>
          <w:bCs w:val="1"/>
          <w:color w:val="auto"/>
        </w:rPr>
        <w:t>SCHEDULE 13G</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color w:val="auto"/>
        </w:rPr>
        <w:t>(RULE 13d - 102)</w:t>
      </w:r>
    </w:p>
    <w:p>
      <w:pPr>
        <w:spacing w:after="0" w:line="211" w:lineRule="exact"/>
        <w:rPr>
          <w:sz w:val="24"/>
          <w:szCs w:val="24"/>
          <w:color w:val="auto"/>
        </w:rPr>
      </w:pPr>
    </w:p>
    <w:p>
      <w:pPr>
        <w:jc w:val="center"/>
        <w:spacing w:after="0" w:line="277" w:lineRule="auto"/>
        <w:rPr>
          <w:sz w:val="20"/>
          <w:szCs w:val="20"/>
          <w:color w:val="auto"/>
        </w:rPr>
      </w:pPr>
      <w:r>
        <w:rPr>
          <w:rFonts w:ascii="Arial" w:cs="Arial" w:eastAsia="Arial" w:hAnsi="Arial"/>
          <w:sz w:val="18"/>
          <w:szCs w:val="18"/>
          <w:color w:val="auto"/>
        </w:rPr>
        <w:t>INFORMATION TO BE INCLUDED IN STATEMENTS FILED PURSUANT TO 13d-1(b), (c) AND (d) AND AMENDMENTS THERETO FILED PURSUANT TO 13d-2</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r>
        <w:rPr>
          <w:rFonts w:ascii="Arial" w:cs="Arial" w:eastAsia="Arial" w:hAnsi="Arial"/>
          <w:sz w:val="18"/>
          <w:szCs w:val="18"/>
          <w:color w:val="auto"/>
        </w:rPr>
        <w:t>*</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5"/>
          <w:szCs w:val="25"/>
          <w:u w:val="single" w:color="auto"/>
          <w:color w:val="auto"/>
        </w:rPr>
        <w:t>Veracyte, Inc.</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Common Stock, $0.001 par value per share</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92337F107</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December 31, 2020</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5480" w:hanging="707"/>
        <w:spacing w:after="0"/>
        <w:tabs>
          <w:tab w:leader="none" w:pos="54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 w:lineRule="exact"/>
        <w:rPr>
          <w:rFonts w:ascii="MS PGothic" w:cs="MS PGothic" w:eastAsia="MS PGothic" w:hAnsi="MS PGothic"/>
          <w:sz w:val="18"/>
          <w:szCs w:val="18"/>
          <w:color w:val="auto"/>
        </w:rPr>
      </w:pPr>
    </w:p>
    <w:p>
      <w:pPr>
        <w:ind w:left="5480" w:hanging="702"/>
        <w:spacing w:after="0"/>
        <w:tabs>
          <w:tab w:leader="none" w:pos="54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9" w:lineRule="exact"/>
        <w:rPr>
          <w:rFonts w:ascii="MS PGothic" w:cs="MS PGothic" w:eastAsia="MS PGothic" w:hAnsi="MS PGothic"/>
          <w:sz w:val="18"/>
          <w:szCs w:val="18"/>
          <w:color w:val="auto"/>
        </w:rPr>
      </w:pPr>
    </w:p>
    <w:p>
      <w:pPr>
        <w:ind w:left="5460" w:hanging="680"/>
        <w:spacing w:after="0"/>
        <w:tabs>
          <w:tab w:leader="none" w:pos="54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9"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(Page 1 of 5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Page 2 of 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CUSIP No. </w:t>
      </w:r>
      <w:r>
        <w:rPr>
          <w:rFonts w:ascii="Arial" w:cs="Arial" w:eastAsia="Arial" w:hAnsi="Arial"/>
          <w:sz w:val="18"/>
          <w:szCs w:val="18"/>
          <w:u w:val="single" w:color="auto"/>
          <w:color w:val="auto"/>
        </w:rPr>
        <w:t>92337F107</w:t>
      </w:r>
    </w:p>
    <w:p>
      <w:pPr>
        <w:spacing w:after="0" w:line="219" w:lineRule="exact"/>
        <w:rPr>
          <w:sz w:val="20"/>
          <w:szCs w:val="20"/>
          <w:color w:val="auto"/>
        </w:rPr>
      </w:pPr>
    </w:p>
    <w:tbl>
      <w:tblPr>
        <w:tblLayout w:type="fixed"/>
        <w:tblInd w:w="10" w:type="dxa"/>
        <w:tblCellMar>
          <w:top w:w="0" w:type="dxa"/>
          <w:left w:w="0" w:type="dxa"/>
          <w:bottom w:w="0" w:type="dxa"/>
          <w:right w:w="0" w:type="dxa"/>
        </w:tblCellMar>
      </w:tblPr>
      <w:tr>
        <w:trPr>
          <w:trHeight w:val="244"/>
        </w:trPr>
        <w:tc>
          <w:tcPr>
            <w:tcW w:w="700" w:type="dxa"/>
            <w:vAlign w:val="bottom"/>
            <w:tcBorders>
              <w:top w:val="single" w:sz="8" w:color="auto"/>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8080" w:type="dxa"/>
            <w:vAlign w:val="bottom"/>
            <w:tcBorders>
              <w:top w:val="single" w:sz="8" w:color="auto"/>
            </w:tcBorders>
            <w:gridSpan w:val="4"/>
          </w:tcPr>
          <w:p>
            <w:pPr>
              <w:ind w:left="100"/>
              <w:spacing w:after="0"/>
              <w:rPr>
                <w:sz w:val="20"/>
                <w:szCs w:val="20"/>
                <w:color w:val="auto"/>
              </w:rPr>
            </w:pPr>
            <w:r>
              <w:rPr>
                <w:rFonts w:ascii="Arial" w:cs="Arial" w:eastAsia="Arial" w:hAnsi="Arial"/>
                <w:sz w:val="18"/>
                <w:szCs w:val="18"/>
                <w:color w:val="auto"/>
              </w:rPr>
              <w:t>NAME OF REPORTING PERSON</w:t>
            </w:r>
          </w:p>
        </w:tc>
        <w:tc>
          <w:tcPr>
            <w:tcW w:w="1620" w:type="dxa"/>
            <w:vAlign w:val="bottom"/>
            <w:tcBorders>
              <w:top w:val="single" w:sz="8" w:color="auto"/>
            </w:tcBorders>
          </w:tcPr>
          <w:p>
            <w:pPr>
              <w:spacing w:after="0"/>
              <w:rPr>
                <w:sz w:val="21"/>
                <w:szCs w:val="21"/>
                <w:color w:val="auto"/>
              </w:rPr>
            </w:pPr>
          </w:p>
        </w:tc>
        <w:tc>
          <w:tcPr>
            <w:tcW w:w="840" w:type="dxa"/>
            <w:vAlign w:val="bottom"/>
            <w:tcBorders>
              <w:top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7360" w:type="dxa"/>
            <w:vAlign w:val="bottom"/>
            <w:gridSpan w:val="3"/>
          </w:tcPr>
          <w:p>
            <w:pPr>
              <w:ind w:left="20"/>
              <w:spacing w:after="0"/>
              <w:rPr>
                <w:sz w:val="20"/>
                <w:szCs w:val="20"/>
                <w:color w:val="auto"/>
              </w:rPr>
            </w:pPr>
            <w:r>
              <w:rPr>
                <w:rFonts w:ascii="Arial" w:cs="Arial" w:eastAsia="Arial" w:hAnsi="Arial"/>
                <w:sz w:val="18"/>
                <w:szCs w:val="18"/>
                <w:color w:val="auto"/>
              </w:rPr>
              <w:t>Gilder, Gagnon, Howe &amp; Co. LLC</w:t>
            </w: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1020" w:type="dxa"/>
            <w:vAlign w:val="bottom"/>
            <w:tcBorders>
              <w:bottom w:val="single" w:sz="8" w:color="auto"/>
            </w:tcBorders>
            <w:gridSpan w:val="2"/>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700" w:type="dxa"/>
            <w:vAlign w:val="bottom"/>
            <w:tcBorders>
              <w:left w:val="single" w:sz="8" w:color="auto"/>
              <w:right w:val="single" w:sz="8" w:color="auto"/>
            </w:tcBorders>
          </w:tcPr>
          <w:p>
            <w:pPr>
              <w:ind w:left="120"/>
              <w:spacing w:after="0" w:line="163" w:lineRule="exact"/>
              <w:rPr>
                <w:sz w:val="20"/>
                <w:szCs w:val="20"/>
                <w:color w:val="auto"/>
              </w:rPr>
            </w:pPr>
            <w:r>
              <w:rPr>
                <w:rFonts w:ascii="Arial" w:cs="Arial" w:eastAsia="Arial" w:hAnsi="Arial"/>
                <w:sz w:val="18"/>
                <w:szCs w:val="18"/>
                <w:color w:val="auto"/>
              </w:rPr>
              <w:t>2</w:t>
            </w:r>
          </w:p>
        </w:tc>
        <w:tc>
          <w:tcPr>
            <w:tcW w:w="8080" w:type="dxa"/>
            <w:vAlign w:val="bottom"/>
            <w:gridSpan w:val="4"/>
          </w:tcPr>
          <w:p>
            <w:pPr>
              <w:ind w:left="100"/>
              <w:spacing w:after="0" w:line="163" w:lineRule="exact"/>
              <w:rPr>
                <w:sz w:val="20"/>
                <w:szCs w:val="20"/>
                <w:color w:val="auto"/>
              </w:rPr>
            </w:pPr>
            <w:r>
              <w:rPr>
                <w:rFonts w:ascii="Arial" w:cs="Arial" w:eastAsia="Arial" w:hAnsi="Arial"/>
                <w:sz w:val="18"/>
                <w:szCs w:val="18"/>
                <w:color w:val="auto"/>
              </w:rPr>
              <w:t>CHECK THE APPROPRIATE BOX IF A MEMBER OF A GROUP</w:t>
            </w:r>
          </w:p>
        </w:tc>
        <w:tc>
          <w:tcPr>
            <w:tcW w:w="1620" w:type="dxa"/>
            <w:vAlign w:val="bottom"/>
          </w:tcPr>
          <w:p>
            <w:pPr>
              <w:ind w:left="1320"/>
              <w:spacing w:after="0" w:line="163" w:lineRule="exact"/>
              <w:rPr>
                <w:sz w:val="20"/>
                <w:szCs w:val="20"/>
                <w:color w:val="auto"/>
              </w:rPr>
            </w:pPr>
            <w:r>
              <w:rPr>
                <w:rFonts w:ascii="Arial" w:cs="Arial" w:eastAsia="Arial" w:hAnsi="Arial"/>
                <w:sz w:val="18"/>
                <w:szCs w:val="18"/>
                <w:color w:val="auto"/>
              </w:rPr>
              <w:t>(a)</w:t>
            </w:r>
          </w:p>
        </w:tc>
        <w:tc>
          <w:tcPr>
            <w:tcW w:w="840" w:type="dxa"/>
            <w:vAlign w:val="bottom"/>
            <w:tcBorders>
              <w:right w:val="single" w:sz="8" w:color="auto"/>
            </w:tcBorders>
          </w:tcPr>
          <w:p>
            <w:pPr>
              <w:ind w:left="40"/>
              <w:spacing w:after="0" w:line="162"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700" w:type="dxa"/>
            <w:vAlign w:val="bottom"/>
            <w:tcBorders>
              <w:left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380" w:type="dxa"/>
            <w:vAlign w:val="bottom"/>
          </w:tcPr>
          <w:p>
            <w:pPr>
              <w:spacing w:after="0"/>
              <w:rPr>
                <w:sz w:val="24"/>
                <w:szCs w:val="24"/>
                <w:color w:val="auto"/>
              </w:rPr>
            </w:pPr>
          </w:p>
        </w:tc>
        <w:tc>
          <w:tcPr>
            <w:tcW w:w="1620" w:type="dxa"/>
            <w:vAlign w:val="bottom"/>
          </w:tcPr>
          <w:p>
            <w:pPr>
              <w:ind w:left="1320"/>
              <w:spacing w:after="0"/>
              <w:rPr>
                <w:sz w:val="20"/>
                <w:szCs w:val="20"/>
                <w:color w:val="auto"/>
              </w:rPr>
            </w:pPr>
            <w:r>
              <w:rPr>
                <w:rFonts w:ascii="Arial" w:cs="Arial" w:eastAsia="Arial" w:hAnsi="Arial"/>
                <w:sz w:val="18"/>
                <w:szCs w:val="18"/>
                <w:color w:val="auto"/>
              </w:rPr>
              <w:t>(b)</w:t>
            </w:r>
          </w:p>
        </w:tc>
        <w:tc>
          <w:tcPr>
            <w:tcW w:w="840" w:type="dxa"/>
            <w:vAlign w:val="bottom"/>
            <w:tcBorders>
              <w:right w:val="single" w:sz="8" w:color="auto"/>
            </w:tcBorders>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6"/>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102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638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spacing w:after="0"/>
              <w:rPr>
                <w:sz w:val="17"/>
                <w:szCs w:val="17"/>
                <w:color w:val="auto"/>
              </w:rPr>
            </w:pPr>
          </w:p>
        </w:tc>
        <w:tc>
          <w:tcPr>
            <w:tcW w:w="8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1700" w:type="dxa"/>
            <w:vAlign w:val="bottom"/>
            <w:tcBorders>
              <w:right w:val="single" w:sz="8" w:color="E5E5E5"/>
            </w:tcBorders>
            <w:gridSpan w:val="3"/>
            <w:shd w:val="clear" w:color="auto" w:fill="E5E5E5"/>
          </w:tcPr>
          <w:p>
            <w:pPr>
              <w:ind w:left="100"/>
              <w:spacing w:after="0"/>
              <w:rPr>
                <w:sz w:val="20"/>
                <w:szCs w:val="20"/>
                <w:color w:val="auto"/>
              </w:rPr>
            </w:pPr>
            <w:r>
              <w:rPr>
                <w:rFonts w:ascii="Arial" w:cs="Arial" w:eastAsia="Arial" w:hAnsi="Arial"/>
                <w:sz w:val="18"/>
                <w:szCs w:val="18"/>
                <w:color w:val="auto"/>
              </w:rPr>
              <w:t>SEC USE ONLY</w:t>
            </w:r>
          </w:p>
        </w:tc>
        <w:tc>
          <w:tcPr>
            <w:tcW w:w="6380" w:type="dxa"/>
            <w:vAlign w:val="bottom"/>
            <w:shd w:val="clear" w:color="auto" w:fill="E5E5E5"/>
          </w:tcPr>
          <w:p>
            <w:pPr>
              <w:spacing w:after="0"/>
              <w:rPr>
                <w:sz w:val="19"/>
                <w:szCs w:val="19"/>
                <w:color w:val="auto"/>
              </w:rPr>
            </w:pPr>
          </w:p>
        </w:tc>
        <w:tc>
          <w:tcPr>
            <w:tcW w:w="1620" w:type="dxa"/>
            <w:vAlign w:val="bottom"/>
            <w:shd w:val="clear" w:color="auto" w:fill="E5E5E5"/>
          </w:tcPr>
          <w:p>
            <w:pPr>
              <w:spacing w:after="0"/>
              <w:rPr>
                <w:sz w:val="19"/>
                <w:szCs w:val="19"/>
                <w:color w:val="auto"/>
              </w:rPr>
            </w:pPr>
          </w:p>
        </w:tc>
        <w:tc>
          <w:tcPr>
            <w:tcW w:w="840" w:type="dxa"/>
            <w:vAlign w:val="bottom"/>
            <w:tcBorders>
              <w:right w:val="single" w:sz="8" w:color="auto"/>
            </w:tcBorders>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00" w:type="dxa"/>
            <w:vAlign w:val="bottom"/>
            <w:tcBorders>
              <w:left w:val="single" w:sz="8" w:color="auto"/>
              <w:bottom w:val="single" w:sz="8" w:color="auto"/>
              <w:right w:val="single" w:sz="8" w:color="auto"/>
            </w:tcBorders>
          </w:tcPr>
          <w:p>
            <w:pPr>
              <w:spacing w:after="0"/>
              <w:rPr>
                <w:sz w:val="17"/>
                <w:szCs w:val="17"/>
                <w:color w:val="auto"/>
              </w:rPr>
            </w:pPr>
          </w:p>
        </w:tc>
        <w:tc>
          <w:tcPr>
            <w:tcW w:w="1020" w:type="dxa"/>
            <w:vAlign w:val="bottom"/>
            <w:tcBorders>
              <w:bottom w:val="single" w:sz="8" w:color="auto"/>
              <w:right w:val="single" w:sz="8" w:color="E5E5E5"/>
            </w:tcBorders>
            <w:gridSpan w:val="2"/>
            <w:shd w:val="clear" w:color="auto" w:fill="E5E5E5"/>
          </w:tcPr>
          <w:p>
            <w:pPr>
              <w:spacing w:after="0"/>
              <w:rPr>
                <w:sz w:val="17"/>
                <w:szCs w:val="17"/>
                <w:color w:val="auto"/>
              </w:rPr>
            </w:pPr>
          </w:p>
        </w:tc>
        <w:tc>
          <w:tcPr>
            <w:tcW w:w="680" w:type="dxa"/>
            <w:vAlign w:val="bottom"/>
            <w:tcBorders>
              <w:bottom w:val="single" w:sz="8" w:color="auto"/>
              <w:right w:val="single" w:sz="8" w:color="E5E5E5"/>
            </w:tcBorders>
            <w:shd w:val="clear" w:color="auto" w:fill="E5E5E5"/>
          </w:tcPr>
          <w:p>
            <w:pPr>
              <w:spacing w:after="0"/>
              <w:rPr>
                <w:sz w:val="17"/>
                <w:szCs w:val="17"/>
                <w:color w:val="auto"/>
              </w:rPr>
            </w:pPr>
          </w:p>
        </w:tc>
        <w:tc>
          <w:tcPr>
            <w:tcW w:w="6380" w:type="dxa"/>
            <w:vAlign w:val="bottom"/>
            <w:tcBorders>
              <w:bottom w:val="single" w:sz="8" w:color="auto"/>
            </w:tcBorders>
            <w:shd w:val="clear" w:color="auto" w:fill="E5E5E5"/>
          </w:tcPr>
          <w:p>
            <w:pPr>
              <w:spacing w:after="0"/>
              <w:rPr>
                <w:sz w:val="17"/>
                <w:szCs w:val="17"/>
                <w:color w:val="auto"/>
              </w:rPr>
            </w:pPr>
          </w:p>
        </w:tc>
        <w:tc>
          <w:tcPr>
            <w:tcW w:w="1620" w:type="dxa"/>
            <w:vAlign w:val="bottom"/>
            <w:tcBorders>
              <w:bottom w:val="single" w:sz="8" w:color="auto"/>
            </w:tcBorders>
            <w:shd w:val="clear" w:color="auto" w:fill="E5E5E5"/>
          </w:tcPr>
          <w:p>
            <w:pPr>
              <w:spacing w:after="0"/>
              <w:rPr>
                <w:sz w:val="17"/>
                <w:szCs w:val="17"/>
                <w:color w:val="auto"/>
              </w:rPr>
            </w:pPr>
          </w:p>
        </w:tc>
        <w:tc>
          <w:tcPr>
            <w:tcW w:w="840" w:type="dxa"/>
            <w:vAlign w:val="bottom"/>
            <w:tcBorders>
              <w:bottom w:val="single" w:sz="8" w:color="auto"/>
              <w:right w:val="single" w:sz="8" w:color="auto"/>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8080" w:type="dxa"/>
            <w:vAlign w:val="bottom"/>
            <w:gridSpan w:val="4"/>
          </w:tcPr>
          <w:p>
            <w:pPr>
              <w:ind w:left="100"/>
              <w:spacing w:after="0"/>
              <w:rPr>
                <w:sz w:val="20"/>
                <w:szCs w:val="20"/>
                <w:color w:val="auto"/>
              </w:rPr>
            </w:pPr>
            <w:r>
              <w:rPr>
                <w:rFonts w:ascii="Arial" w:cs="Arial" w:eastAsia="Arial" w:hAnsi="Arial"/>
                <w:sz w:val="18"/>
                <w:szCs w:val="18"/>
                <w:color w:val="auto"/>
              </w:rPr>
              <w:t>CITIZENSHIP OR PLACE OF ORGANIZATION</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New York</w:t>
            </w: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Borders>
              <w:right w:val="single" w:sz="8" w:color="auto"/>
            </w:tcBorders>
          </w:tcPr>
          <w:p>
            <w:pPr>
              <w:spacing w:after="0"/>
              <w:rPr>
                <w:sz w:val="19"/>
                <w:szCs w:val="19"/>
                <w:color w:val="auto"/>
              </w:rPr>
            </w:pP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5</w:t>
            </w:r>
          </w:p>
        </w:tc>
        <w:tc>
          <w:tcPr>
            <w:tcW w:w="6380" w:type="dxa"/>
            <w:vAlign w:val="bottom"/>
          </w:tcPr>
          <w:p>
            <w:pPr>
              <w:ind w:left="80"/>
              <w:spacing w:after="0"/>
              <w:rPr>
                <w:sz w:val="20"/>
                <w:szCs w:val="20"/>
                <w:color w:val="auto"/>
              </w:rPr>
            </w:pPr>
            <w:r>
              <w:rPr>
                <w:rFonts w:ascii="Arial" w:cs="Arial" w:eastAsia="Arial" w:hAnsi="Arial"/>
                <w:sz w:val="18"/>
                <w:szCs w:val="18"/>
                <w:color w:val="auto"/>
              </w:rPr>
              <w:t>SOLE VOTING POWER</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380" w:type="dxa"/>
            <w:vAlign w:val="bottom"/>
          </w:tcPr>
          <w:p>
            <w:pPr>
              <w:ind w:left="56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tcBorders>
          </w:tcPr>
          <w:p>
            <w:pPr>
              <w:spacing w:after="0"/>
              <w:rPr>
                <w:sz w:val="18"/>
                <w:szCs w:val="18"/>
                <w:color w:val="auto"/>
              </w:rPr>
            </w:pPr>
          </w:p>
        </w:tc>
        <w:tc>
          <w:tcPr>
            <w:tcW w:w="720" w:type="dxa"/>
            <w:vAlign w:val="bottom"/>
          </w:tcPr>
          <w:p>
            <w:pPr>
              <w:spacing w:after="0"/>
              <w:rPr>
                <w:sz w:val="18"/>
                <w:szCs w:val="18"/>
                <w:color w:val="auto"/>
              </w:rPr>
            </w:pPr>
          </w:p>
        </w:tc>
        <w:tc>
          <w:tcPr>
            <w:tcW w:w="300" w:type="dxa"/>
            <w:vAlign w:val="bottom"/>
            <w:tcBorders>
              <w:right w:val="single" w:sz="8" w:color="auto"/>
            </w:tcBorders>
            <w:vMerge w:val="restart"/>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420" w:type="dxa"/>
            <w:vAlign w:val="bottom"/>
            <w:tcBorders>
              <w:lef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NUMBER OF</w:t>
            </w:r>
          </w:p>
        </w:tc>
        <w:tc>
          <w:tcPr>
            <w:tcW w:w="30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6</w:t>
            </w:r>
          </w:p>
        </w:tc>
        <w:tc>
          <w:tcPr>
            <w:tcW w:w="6380" w:type="dxa"/>
            <w:vAlign w:val="bottom"/>
          </w:tcPr>
          <w:p>
            <w:pPr>
              <w:ind w:left="80"/>
              <w:spacing w:after="0"/>
              <w:rPr>
                <w:sz w:val="20"/>
                <w:szCs w:val="20"/>
                <w:color w:val="auto"/>
              </w:rPr>
            </w:pPr>
            <w:r>
              <w:rPr>
                <w:rFonts w:ascii="Arial" w:cs="Arial" w:eastAsia="Arial" w:hAnsi="Arial"/>
                <w:sz w:val="18"/>
                <w:szCs w:val="18"/>
                <w:color w:val="auto"/>
              </w:rPr>
              <w:t>SHARED VOTING POWER</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75"/>
        </w:trPr>
        <w:tc>
          <w:tcPr>
            <w:tcW w:w="142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tcPr>
          <w:p>
            <w:pPr>
              <w:spacing w:after="0"/>
              <w:rPr>
                <w:sz w:val="6"/>
                <w:szCs w:val="6"/>
                <w:color w:val="auto"/>
              </w:rPr>
            </w:pPr>
          </w:p>
        </w:tc>
        <w:tc>
          <w:tcPr>
            <w:tcW w:w="63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SHARES</w:t>
            </w: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380" w:type="dxa"/>
            <w:vAlign w:val="bottom"/>
            <w:vMerge w:val="restart"/>
          </w:tcPr>
          <w:p>
            <w:pPr>
              <w:ind w:left="56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gridSpan w:val="3"/>
            <w:vMerge w:val="restart"/>
          </w:tcPr>
          <w:p>
            <w:pPr>
              <w:ind w:left="120"/>
              <w:spacing w:after="0"/>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spacing w:after="0"/>
              <w:rPr>
                <w:sz w:val="10"/>
                <w:szCs w:val="10"/>
                <w:color w:val="auto"/>
              </w:rPr>
            </w:pPr>
          </w:p>
        </w:tc>
        <w:tc>
          <w:tcPr>
            <w:tcW w:w="6380" w:type="dxa"/>
            <w:vAlign w:val="bottom"/>
            <w:vMerge w:val="continue"/>
          </w:tcPr>
          <w:p>
            <w:pPr>
              <w:spacing w:after="0"/>
              <w:rPr>
                <w:sz w:val="10"/>
                <w:szCs w:val="10"/>
                <w:color w:val="auto"/>
              </w:rPr>
            </w:pPr>
          </w:p>
        </w:tc>
        <w:tc>
          <w:tcPr>
            <w:tcW w:w="1620" w:type="dxa"/>
            <w:vAlign w:val="bottom"/>
          </w:tcPr>
          <w:p>
            <w:pPr>
              <w:spacing w:after="0"/>
              <w:rPr>
                <w:sz w:val="10"/>
                <w:szCs w:val="10"/>
                <w:color w:val="auto"/>
              </w:rPr>
            </w:pPr>
          </w:p>
        </w:tc>
        <w:tc>
          <w:tcPr>
            <w:tcW w:w="8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gridSpan w:val="3"/>
            <w:vMerge w:val="continue"/>
          </w:tcPr>
          <w:p>
            <w:pPr>
              <w:spacing w:after="0"/>
              <w:rPr>
                <w:sz w:val="7"/>
                <w:szCs w:val="7"/>
                <w:color w:val="auto"/>
              </w:rPr>
            </w:pPr>
          </w:p>
        </w:tc>
        <w:tc>
          <w:tcPr>
            <w:tcW w:w="680" w:type="dxa"/>
            <w:vAlign w:val="bottom"/>
            <w:tcBorders>
              <w:right w:val="single" w:sz="8" w:color="auto"/>
            </w:tcBorders>
          </w:tcPr>
          <w:p>
            <w:pPr>
              <w:spacing w:after="0"/>
              <w:rPr>
                <w:sz w:val="7"/>
                <w:szCs w:val="7"/>
                <w:color w:val="auto"/>
              </w:rPr>
            </w:pPr>
          </w:p>
        </w:tc>
        <w:tc>
          <w:tcPr>
            <w:tcW w:w="63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1420" w:type="dxa"/>
            <w:vAlign w:val="bottom"/>
            <w:tcBorders>
              <w:lef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OWNED BY</w:t>
            </w:r>
          </w:p>
        </w:tc>
        <w:tc>
          <w:tcPr>
            <w:tcW w:w="300" w:type="dxa"/>
            <w:vAlign w:val="bottom"/>
            <w:tcBorders>
              <w:right w:val="single" w:sz="8" w:color="auto"/>
            </w:tcBorders>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420" w:type="dxa"/>
            <w:vAlign w:val="bottom"/>
            <w:tcBorders>
              <w:left w:val="single" w:sz="8" w:color="auto"/>
            </w:tcBorders>
            <w:gridSpan w:val="2"/>
            <w:vMerge w:val="continue"/>
          </w:tcPr>
          <w:p>
            <w:pPr>
              <w:spacing w:after="0"/>
              <w:rPr>
                <w:sz w:val="6"/>
                <w:szCs w:val="6"/>
                <w:color w:val="auto"/>
              </w:rPr>
            </w:pPr>
          </w:p>
        </w:tc>
        <w:tc>
          <w:tcPr>
            <w:tcW w:w="300" w:type="dxa"/>
            <w:vAlign w:val="bottom"/>
            <w:tcBorders>
              <w:right w:val="single" w:sz="8" w:color="auto"/>
            </w:tcBorders>
          </w:tcPr>
          <w:p>
            <w:pPr>
              <w:spacing w:after="0"/>
              <w:rPr>
                <w:sz w:val="6"/>
                <w:szCs w:val="6"/>
                <w:color w:val="auto"/>
              </w:rPr>
            </w:pPr>
          </w:p>
        </w:tc>
        <w:tc>
          <w:tcPr>
            <w:tcW w:w="680" w:type="dxa"/>
            <w:vAlign w:val="bottom"/>
            <w:tcBorders>
              <w:right w:val="single" w:sz="8" w:color="auto"/>
            </w:tcBorders>
            <w:vMerge w:val="restart"/>
          </w:tcPr>
          <w:p>
            <w:pPr>
              <w:jc w:val="right"/>
              <w:ind w:right="410"/>
              <w:spacing w:after="0"/>
              <w:rPr>
                <w:sz w:val="20"/>
                <w:szCs w:val="20"/>
                <w:color w:val="auto"/>
              </w:rPr>
            </w:pPr>
            <w:r>
              <w:rPr>
                <w:rFonts w:ascii="Arial" w:cs="Arial" w:eastAsia="Arial" w:hAnsi="Arial"/>
                <w:sz w:val="18"/>
                <w:szCs w:val="18"/>
                <w:color w:val="auto"/>
              </w:rPr>
              <w:t>7</w:t>
            </w:r>
          </w:p>
        </w:tc>
        <w:tc>
          <w:tcPr>
            <w:tcW w:w="6380" w:type="dxa"/>
            <w:vAlign w:val="bottom"/>
            <w:vMerge w:val="restart"/>
          </w:tcPr>
          <w:p>
            <w:pPr>
              <w:ind w:left="80"/>
              <w:spacing w:after="0"/>
              <w:rPr>
                <w:sz w:val="20"/>
                <w:szCs w:val="20"/>
                <w:color w:val="auto"/>
              </w:rPr>
            </w:pPr>
            <w:r>
              <w:rPr>
                <w:rFonts w:ascii="Arial" w:cs="Arial" w:eastAsia="Arial" w:hAnsi="Arial"/>
                <w:sz w:val="18"/>
                <w:szCs w:val="18"/>
                <w:color w:val="auto"/>
              </w:rPr>
              <w:t>SOLE DISPOSITIVE POWER</w:t>
            </w:r>
          </w:p>
        </w:tc>
        <w:tc>
          <w:tcPr>
            <w:tcW w:w="1620" w:type="dxa"/>
            <w:vAlign w:val="bottom"/>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700" w:type="dxa"/>
            <w:vAlign w:val="bottom"/>
            <w:tcBorders>
              <w:left w:val="single" w:sz="8" w:color="auto"/>
            </w:tcBorders>
            <w:vMerge w:val="restart"/>
          </w:tcPr>
          <w:p>
            <w:pPr>
              <w:ind w:left="120"/>
              <w:spacing w:after="0"/>
              <w:rPr>
                <w:sz w:val="20"/>
                <w:szCs w:val="20"/>
                <w:color w:val="auto"/>
              </w:rPr>
            </w:pPr>
            <w:r>
              <w:rPr>
                <w:rFonts w:ascii="Arial" w:cs="Arial" w:eastAsia="Arial" w:hAnsi="Arial"/>
                <w:sz w:val="18"/>
                <w:szCs w:val="18"/>
                <w:b w:val="1"/>
                <w:bCs w:val="1"/>
                <w:color w:val="auto"/>
              </w:rPr>
              <w:t>EACH</w:t>
            </w:r>
          </w:p>
        </w:tc>
        <w:tc>
          <w:tcPr>
            <w:tcW w:w="72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vMerge w:val="continue"/>
          </w:tcPr>
          <w:p>
            <w:pPr>
              <w:spacing w:after="0"/>
              <w:rPr>
                <w:sz w:val="13"/>
                <w:szCs w:val="13"/>
                <w:color w:val="auto"/>
              </w:rPr>
            </w:pPr>
          </w:p>
        </w:tc>
        <w:tc>
          <w:tcPr>
            <w:tcW w:w="63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700" w:type="dxa"/>
            <w:vAlign w:val="bottom"/>
            <w:tcBorders>
              <w:left w:val="single" w:sz="8" w:color="auto"/>
            </w:tcBorders>
            <w:vMerge w:val="continue"/>
          </w:tcPr>
          <w:p>
            <w:pPr>
              <w:spacing w:after="0"/>
              <w:rPr>
                <w:sz w:val="5"/>
                <w:szCs w:val="5"/>
                <w:color w:val="auto"/>
              </w:rPr>
            </w:pPr>
          </w:p>
        </w:tc>
        <w:tc>
          <w:tcPr>
            <w:tcW w:w="72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680" w:type="dxa"/>
            <w:vAlign w:val="bottom"/>
            <w:tcBorders>
              <w:right w:val="single" w:sz="8" w:color="auto"/>
            </w:tcBorders>
          </w:tcPr>
          <w:p>
            <w:pPr>
              <w:spacing w:after="0"/>
              <w:rPr>
                <w:sz w:val="5"/>
                <w:szCs w:val="5"/>
                <w:color w:val="auto"/>
              </w:rPr>
            </w:pPr>
          </w:p>
        </w:tc>
        <w:tc>
          <w:tcPr>
            <w:tcW w:w="63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420" w:type="dxa"/>
            <w:vAlign w:val="bottom"/>
            <w:tcBorders>
              <w:left w:val="single" w:sz="8" w:color="auto"/>
            </w:tcBorders>
            <w:gridSpan w:val="2"/>
          </w:tcPr>
          <w:p>
            <w:pPr>
              <w:ind w:left="120"/>
              <w:spacing w:after="0"/>
              <w:rPr>
                <w:sz w:val="20"/>
                <w:szCs w:val="20"/>
                <w:color w:val="auto"/>
              </w:rPr>
            </w:pPr>
            <w:r>
              <w:rPr>
                <w:rFonts w:ascii="Arial" w:cs="Arial" w:eastAsia="Arial" w:hAnsi="Arial"/>
                <w:sz w:val="18"/>
                <w:szCs w:val="18"/>
                <w:b w:val="1"/>
                <w:bCs w:val="1"/>
                <w:color w:val="auto"/>
              </w:rPr>
              <w:t>REPORTING</w:t>
            </w:r>
          </w:p>
        </w:tc>
        <w:tc>
          <w:tcPr>
            <w:tcW w:w="300" w:type="dxa"/>
            <w:vAlign w:val="bottom"/>
            <w:tcBorders>
              <w:right w:val="single" w:sz="8" w:color="auto"/>
            </w:tcBorders>
          </w:tcPr>
          <w:p>
            <w:pPr>
              <w:spacing w:after="0"/>
              <w:rPr>
                <w:sz w:val="18"/>
                <w:szCs w:val="18"/>
                <w:color w:val="auto"/>
              </w:rPr>
            </w:pPr>
          </w:p>
        </w:tc>
        <w:tc>
          <w:tcPr>
            <w:tcW w:w="680" w:type="dxa"/>
            <w:vAlign w:val="bottom"/>
            <w:tcBorders>
              <w:right w:val="single" w:sz="8" w:color="auto"/>
            </w:tcBorders>
          </w:tcPr>
          <w:p>
            <w:pPr>
              <w:spacing w:after="0"/>
              <w:rPr>
                <w:sz w:val="18"/>
                <w:szCs w:val="18"/>
                <w:color w:val="auto"/>
              </w:rPr>
            </w:pPr>
          </w:p>
        </w:tc>
        <w:tc>
          <w:tcPr>
            <w:tcW w:w="6380" w:type="dxa"/>
            <w:vAlign w:val="bottom"/>
            <w:vMerge w:val="restart"/>
          </w:tcPr>
          <w:p>
            <w:pPr>
              <w:ind w:left="560"/>
              <w:spacing w:after="0"/>
              <w:rPr>
                <w:sz w:val="20"/>
                <w:szCs w:val="20"/>
                <w:color w:val="auto"/>
              </w:rPr>
            </w:pPr>
            <w:r>
              <w:rPr>
                <w:rFonts w:ascii="Arial" w:cs="Arial" w:eastAsia="Arial" w:hAnsi="Arial"/>
                <w:sz w:val="18"/>
                <w:szCs w:val="18"/>
                <w:color w:val="auto"/>
              </w:rPr>
              <w:t>0</w:t>
            </w:r>
          </w:p>
        </w:tc>
        <w:tc>
          <w:tcPr>
            <w:tcW w:w="1620" w:type="dxa"/>
            <w:vAlign w:val="bottom"/>
          </w:tcPr>
          <w:p>
            <w:pPr>
              <w:spacing w:after="0"/>
              <w:rPr>
                <w:sz w:val="18"/>
                <w:szCs w:val="18"/>
                <w:color w:val="auto"/>
              </w:rPr>
            </w:pPr>
          </w:p>
        </w:tc>
        <w:tc>
          <w:tcPr>
            <w:tcW w:w="8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0"/>
        </w:trPr>
        <w:tc>
          <w:tcPr>
            <w:tcW w:w="1420" w:type="dxa"/>
            <w:vAlign w:val="bottom"/>
            <w:tcBorders>
              <w:left w:val="single" w:sz="8" w:color="auto"/>
            </w:tcBorders>
            <w:gridSpan w:val="2"/>
            <w:vMerge w:val="restart"/>
          </w:tcPr>
          <w:p>
            <w:pPr>
              <w:ind w:left="120"/>
              <w:spacing w:after="0"/>
              <w:rPr>
                <w:sz w:val="20"/>
                <w:szCs w:val="20"/>
                <w:color w:val="auto"/>
              </w:rPr>
            </w:pPr>
            <w:r>
              <w:rPr>
                <w:rFonts w:ascii="Arial" w:cs="Arial" w:eastAsia="Arial" w:hAnsi="Arial"/>
                <w:sz w:val="18"/>
                <w:szCs w:val="18"/>
                <w:b w:val="1"/>
                <w:bCs w:val="1"/>
                <w:color w:val="auto"/>
              </w:rPr>
              <w:t>PERSON WITH</w:t>
            </w:r>
          </w:p>
        </w:tc>
        <w:tc>
          <w:tcPr>
            <w:tcW w:w="300" w:type="dxa"/>
            <w:vAlign w:val="bottom"/>
            <w:tcBorders>
              <w:right w:val="single" w:sz="8" w:color="auto"/>
            </w:tcBorders>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6380" w:type="dxa"/>
            <w:vAlign w:val="bottom"/>
            <w:vMerge w:val="continue"/>
          </w:tcPr>
          <w:p>
            <w:pPr>
              <w:spacing w:after="0"/>
              <w:rPr>
                <w:sz w:val="12"/>
                <w:szCs w:val="12"/>
                <w:color w:val="auto"/>
              </w:rPr>
            </w:pPr>
          </w:p>
        </w:tc>
        <w:tc>
          <w:tcPr>
            <w:tcW w:w="1620" w:type="dxa"/>
            <w:vAlign w:val="bottom"/>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1420" w:type="dxa"/>
            <w:vAlign w:val="bottom"/>
            <w:tcBorders>
              <w:left w:val="single" w:sz="8" w:color="auto"/>
            </w:tcBorders>
            <w:gridSpan w:val="2"/>
            <w:vMerge w:val="continue"/>
          </w:tcPr>
          <w:p>
            <w:pPr>
              <w:spacing w:after="0"/>
              <w:rPr>
                <w:sz w:val="8"/>
                <w:szCs w:val="8"/>
                <w:color w:val="auto"/>
              </w:rPr>
            </w:pPr>
          </w:p>
        </w:tc>
        <w:tc>
          <w:tcPr>
            <w:tcW w:w="3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6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tcBorders>
          </w:tcPr>
          <w:p>
            <w:pPr>
              <w:spacing w:after="0"/>
              <w:rPr>
                <w:sz w:val="10"/>
                <w:szCs w:val="10"/>
                <w:color w:val="auto"/>
              </w:rPr>
            </w:pPr>
          </w:p>
        </w:tc>
        <w:tc>
          <w:tcPr>
            <w:tcW w:w="720" w:type="dxa"/>
            <w:vAlign w:val="bottom"/>
          </w:tcPr>
          <w:p>
            <w:pPr>
              <w:spacing w:after="0"/>
              <w:rPr>
                <w:sz w:val="10"/>
                <w:szCs w:val="10"/>
                <w:color w:val="auto"/>
              </w:rPr>
            </w:pPr>
          </w:p>
        </w:tc>
        <w:tc>
          <w:tcPr>
            <w:tcW w:w="300" w:type="dxa"/>
            <w:vAlign w:val="bottom"/>
            <w:tcBorders>
              <w:right w:val="single" w:sz="8" w:color="auto"/>
            </w:tcBorders>
            <w:vMerge w:val="restart"/>
          </w:tcPr>
          <w:p>
            <w:pPr>
              <w:spacing w:after="0"/>
              <w:rPr>
                <w:sz w:val="10"/>
                <w:szCs w:val="10"/>
                <w:color w:val="auto"/>
              </w:rPr>
            </w:pPr>
          </w:p>
        </w:tc>
        <w:tc>
          <w:tcPr>
            <w:tcW w:w="680" w:type="dxa"/>
            <w:vAlign w:val="bottom"/>
            <w:tcBorders>
              <w:bottom w:val="single" w:sz="8" w:color="auto"/>
              <w:right w:val="single" w:sz="8" w:color="auto"/>
            </w:tcBorders>
          </w:tcPr>
          <w:p>
            <w:pPr>
              <w:spacing w:after="0"/>
              <w:rPr>
                <w:sz w:val="10"/>
                <w:szCs w:val="10"/>
                <w:color w:val="auto"/>
              </w:rPr>
            </w:pPr>
          </w:p>
        </w:tc>
        <w:tc>
          <w:tcPr>
            <w:tcW w:w="6380" w:type="dxa"/>
            <w:vAlign w:val="bottom"/>
            <w:tcBorders>
              <w:bottom w:val="single" w:sz="8" w:color="auto"/>
            </w:tcBorders>
          </w:tcPr>
          <w:p>
            <w:pPr>
              <w:spacing w:after="0"/>
              <w:rPr>
                <w:sz w:val="10"/>
                <w:szCs w:val="10"/>
                <w:color w:val="auto"/>
              </w:rPr>
            </w:pPr>
          </w:p>
        </w:tc>
        <w:tc>
          <w:tcPr>
            <w:tcW w:w="1620" w:type="dxa"/>
            <w:vAlign w:val="bottom"/>
            <w:tcBorders>
              <w:bottom w:val="single" w:sz="8" w:color="auto"/>
            </w:tcBorders>
          </w:tcPr>
          <w:p>
            <w:pPr>
              <w:spacing w:after="0"/>
              <w:rPr>
                <w:sz w:val="10"/>
                <w:szCs w:val="10"/>
                <w:color w:val="auto"/>
              </w:rPr>
            </w:pPr>
          </w:p>
        </w:tc>
        <w:tc>
          <w:tcPr>
            <w:tcW w:w="84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Borders>
              <w:right w:val="single" w:sz="8" w:color="auto"/>
            </w:tcBorders>
            <w:vMerge w:val="continue"/>
          </w:tcPr>
          <w:p>
            <w:pPr>
              <w:spacing w:after="0"/>
              <w:rPr>
                <w:sz w:val="19"/>
                <w:szCs w:val="19"/>
                <w:color w:val="auto"/>
              </w:rPr>
            </w:pPr>
          </w:p>
        </w:tc>
        <w:tc>
          <w:tcPr>
            <w:tcW w:w="6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8</w:t>
            </w:r>
          </w:p>
        </w:tc>
        <w:tc>
          <w:tcPr>
            <w:tcW w:w="6380" w:type="dxa"/>
            <w:vAlign w:val="bottom"/>
          </w:tcPr>
          <w:p>
            <w:pPr>
              <w:ind w:left="80"/>
              <w:spacing w:after="0"/>
              <w:rPr>
                <w:sz w:val="20"/>
                <w:szCs w:val="20"/>
                <w:color w:val="auto"/>
              </w:rPr>
            </w:pPr>
            <w:r>
              <w:rPr>
                <w:rFonts w:ascii="Arial" w:cs="Arial" w:eastAsia="Arial" w:hAnsi="Arial"/>
                <w:sz w:val="18"/>
                <w:szCs w:val="18"/>
                <w:color w:val="auto"/>
              </w:rPr>
              <w:t>SHARED DISPOSITIVE POWER</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6380" w:type="dxa"/>
            <w:vAlign w:val="bottom"/>
          </w:tcPr>
          <w:p>
            <w:pPr>
              <w:ind w:left="560"/>
              <w:spacing w:after="0"/>
              <w:rPr>
                <w:sz w:val="20"/>
                <w:szCs w:val="20"/>
                <w:color w:val="auto"/>
              </w:rPr>
            </w:pPr>
            <w:r>
              <w:rPr>
                <w:rFonts w:ascii="Arial" w:cs="Arial" w:eastAsia="Arial" w:hAnsi="Arial"/>
                <w:sz w:val="18"/>
                <w:szCs w:val="18"/>
                <w:color w:val="auto"/>
              </w:rPr>
              <w:t>2,964,235</w:t>
            </w: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tcBorders>
          </w:tcPr>
          <w:p>
            <w:pPr>
              <w:spacing w:after="0"/>
              <w:rPr>
                <w:sz w:val="18"/>
                <w:szCs w:val="18"/>
                <w:color w:val="auto"/>
              </w:rPr>
            </w:pPr>
          </w:p>
        </w:tc>
        <w:tc>
          <w:tcPr>
            <w:tcW w:w="1020" w:type="dxa"/>
            <w:vAlign w:val="bottom"/>
            <w:tcBorders>
              <w:bottom w:val="single" w:sz="8" w:color="auto"/>
              <w:right w:val="single" w:sz="8" w:color="auto"/>
            </w:tcBorders>
            <w:gridSpan w:val="2"/>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8080" w:type="dxa"/>
            <w:vAlign w:val="bottom"/>
            <w:gridSpan w:val="4"/>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2,964,235</w:t>
            </w: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8080" w:type="dxa"/>
            <w:vAlign w:val="bottom"/>
            <w:tcBorders>
              <w:bottom w:val="single" w:sz="8" w:color="auto"/>
            </w:tcBorders>
            <w:gridSpan w:val="4"/>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6"/>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8080" w:type="dxa"/>
            <w:vAlign w:val="bottom"/>
            <w:gridSpan w:val="4"/>
          </w:tcPr>
          <w:p>
            <w:pPr>
              <w:ind w:left="100"/>
              <w:spacing w:after="0"/>
              <w:rPr>
                <w:sz w:val="20"/>
                <w:szCs w:val="20"/>
                <w:color w:val="auto"/>
              </w:rPr>
            </w:pPr>
            <w:r>
              <w:rPr>
                <w:rFonts w:ascii="Arial" w:cs="Arial" w:eastAsia="Arial" w:hAnsi="Arial"/>
                <w:sz w:val="18"/>
                <w:szCs w:val="18"/>
                <w:color w:val="auto"/>
              </w:rPr>
              <w:t>CHECK IF THE AGGREGATE AMOUNT IN ROW (9) EXCLUDES CERTAIN SHARES</w:t>
            </w:r>
          </w:p>
        </w:tc>
        <w:tc>
          <w:tcPr>
            <w:tcW w:w="1620" w:type="dxa"/>
            <w:vAlign w:val="bottom"/>
          </w:tcPr>
          <w:p>
            <w:pPr>
              <w:ind w:left="1420"/>
              <w:spacing w:after="0" w:line="181" w:lineRule="exact"/>
              <w:rPr>
                <w:sz w:val="20"/>
                <w:szCs w:val="20"/>
                <w:color w:val="auto"/>
              </w:rPr>
            </w:pPr>
            <w:r>
              <w:rPr>
                <w:rFonts w:ascii="MS PGothic" w:cs="MS PGothic" w:eastAsia="MS PGothic" w:hAnsi="MS PGothic"/>
                <w:sz w:val="18"/>
                <w:szCs w:val="18"/>
                <w:color w:val="auto"/>
                <w:w w:val="99"/>
              </w:rPr>
              <w:t>☐</w:t>
            </w: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00" w:type="dxa"/>
            <w:vAlign w:val="bottom"/>
            <w:tcBorders>
              <w:left w:val="single" w:sz="8" w:color="auto"/>
              <w:bottom w:val="single" w:sz="8" w:color="auto"/>
              <w:right w:val="single" w:sz="8" w:color="auto"/>
            </w:tcBorders>
          </w:tcPr>
          <w:p>
            <w:pPr>
              <w:spacing w:after="0"/>
              <w:rPr>
                <w:sz w:val="24"/>
                <w:szCs w:val="24"/>
                <w:color w:val="auto"/>
              </w:rPr>
            </w:pPr>
          </w:p>
        </w:tc>
        <w:tc>
          <w:tcPr>
            <w:tcW w:w="8080" w:type="dxa"/>
            <w:vAlign w:val="bottom"/>
            <w:tcBorders>
              <w:bottom w:val="single" w:sz="8" w:color="auto"/>
            </w:tcBorders>
            <w:gridSpan w:val="4"/>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8080" w:type="dxa"/>
            <w:vAlign w:val="bottom"/>
            <w:gridSpan w:val="4"/>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5.12%</w:t>
            </w: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8080" w:type="dxa"/>
            <w:vAlign w:val="bottom"/>
            <w:tcBorders>
              <w:bottom w:val="single" w:sz="8" w:color="auto"/>
            </w:tcBorders>
            <w:gridSpan w:val="4"/>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8080" w:type="dxa"/>
            <w:vAlign w:val="bottom"/>
            <w:gridSpan w:val="4"/>
          </w:tcPr>
          <w:p>
            <w:pPr>
              <w:ind w:left="100"/>
              <w:spacing w:after="0"/>
              <w:rPr>
                <w:sz w:val="20"/>
                <w:szCs w:val="20"/>
                <w:color w:val="auto"/>
              </w:rPr>
            </w:pPr>
            <w:r>
              <w:rPr>
                <w:rFonts w:ascii="Arial" w:cs="Arial" w:eastAsia="Arial" w:hAnsi="Arial"/>
                <w:sz w:val="18"/>
                <w:szCs w:val="18"/>
                <w:color w:val="auto"/>
              </w:rPr>
              <w:t>TYPE OF REPORTING PERSON</w:t>
            </w:r>
          </w:p>
        </w:tc>
        <w:tc>
          <w:tcPr>
            <w:tcW w:w="1620" w:type="dxa"/>
            <w:vAlign w:val="bottom"/>
          </w:tcPr>
          <w:p>
            <w:pPr>
              <w:spacing w:after="0"/>
              <w:rPr>
                <w:sz w:val="19"/>
                <w:szCs w:val="19"/>
                <w:color w:val="auto"/>
              </w:rPr>
            </w:pPr>
          </w:p>
        </w:tc>
        <w:tc>
          <w:tcPr>
            <w:tcW w:w="8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700" w:type="dxa"/>
            <w:vAlign w:val="bottom"/>
            <w:tcBorders>
              <w:left w:val="single" w:sz="8" w:color="auto"/>
              <w:right w:val="single" w:sz="8" w:color="auto"/>
            </w:tcBorders>
          </w:tcPr>
          <w:p>
            <w:pPr>
              <w:spacing w:after="0"/>
              <w:rPr>
                <w:sz w:val="24"/>
                <w:szCs w:val="24"/>
                <w:color w:val="auto"/>
              </w:rPr>
            </w:pPr>
          </w:p>
        </w:tc>
        <w:tc>
          <w:tcPr>
            <w:tcW w:w="720" w:type="dxa"/>
            <w:vAlign w:val="bottom"/>
          </w:tcPr>
          <w:p>
            <w:pPr>
              <w:spacing w:after="0"/>
              <w:rPr>
                <w:sz w:val="24"/>
                <w:szCs w:val="24"/>
                <w:color w:val="auto"/>
              </w:rPr>
            </w:pPr>
          </w:p>
        </w:tc>
        <w:tc>
          <w:tcPr>
            <w:tcW w:w="980" w:type="dxa"/>
            <w:vAlign w:val="bottom"/>
            <w:gridSpan w:val="2"/>
          </w:tcPr>
          <w:p>
            <w:pPr>
              <w:ind w:left="20"/>
              <w:spacing w:after="0"/>
              <w:rPr>
                <w:sz w:val="20"/>
                <w:szCs w:val="20"/>
                <w:color w:val="auto"/>
              </w:rPr>
            </w:pPr>
            <w:r>
              <w:rPr>
                <w:rFonts w:ascii="Arial" w:cs="Arial" w:eastAsia="Arial" w:hAnsi="Arial"/>
                <w:sz w:val="18"/>
                <w:szCs w:val="18"/>
                <w:color w:val="auto"/>
              </w:rPr>
              <w:t>BD</w:t>
            </w:r>
          </w:p>
        </w:tc>
        <w:tc>
          <w:tcPr>
            <w:tcW w:w="63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bottom w:val="single" w:sz="8" w:color="auto"/>
              <w:right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63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8"/>
        </w:trPr>
        <w:tc>
          <w:tcPr>
            <w:tcW w:w="7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3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Page 3 of 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Veracyte, Inc.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6000 Shoreline Court, Suite 300</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South San Francisco, CA 94080</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Persons Filing:</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Gilder, Gagnon, Howe &amp; Co. LLC</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475 10th Avenue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 NY 10018</w:t>
      </w:r>
    </w:p>
    <w:p>
      <w:pPr>
        <w:spacing w:after="0" w:line="20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New York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2(d).</w:t>
      </w:r>
      <w:r>
        <w:rPr>
          <w:sz w:val="20"/>
          <w:szCs w:val="20"/>
          <w:color w:val="auto"/>
        </w:rPr>
        <w:tab/>
      </w:r>
      <w:r>
        <w:rPr>
          <w:rFonts w:ascii="Arial" w:cs="Arial" w:eastAsia="Arial" w:hAnsi="Arial"/>
          <w:sz w:val="15"/>
          <w:szCs w:val="15"/>
          <w:b w:val="1"/>
          <w:bCs w:val="1"/>
          <w:color w:val="auto"/>
        </w:rPr>
        <w:t>Title of Class of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92337F107</w:t>
      </w:r>
    </w:p>
    <w:p>
      <w:pPr>
        <w:spacing w:after="0" w:line="221" w:lineRule="exact"/>
        <w:rPr>
          <w:sz w:val="20"/>
          <w:szCs w:val="20"/>
          <w:color w:val="auto"/>
        </w:rPr>
      </w:pPr>
    </w:p>
    <w:p>
      <w:pPr>
        <w:ind w:left="980" w:right="20" w:hanging="971"/>
        <w:spacing w:after="0" w:line="282" w:lineRule="auto"/>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RULE 13d-1(b), OR 13d-2(b) OR (c), CHECK WHETHER THE PERSON FILING IS A:</w:t>
      </w:r>
    </w:p>
    <w:p>
      <w:pPr>
        <w:spacing w:after="0" w:line="133" w:lineRule="exact"/>
        <w:rPr>
          <w:sz w:val="20"/>
          <w:szCs w:val="20"/>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defined in Section 3(a)(19) of the Act (15 U.S.C. 78c).</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1560" w:hanging="904"/>
        <w:spacing w:after="0" w:line="239" w:lineRule="exact"/>
        <w:tabs>
          <w:tab w:leader="none" w:pos="1301"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§240.13d–1(b)(1)(ii)(J)</w:t>
      </w:r>
    </w:p>
    <w:p>
      <w:pPr>
        <w:spacing w:after="0" w:line="225" w:lineRule="exact"/>
        <w:rPr>
          <w:rFonts w:ascii="Arial" w:cs="Arial" w:eastAsia="Arial" w:hAnsi="Arial"/>
          <w:sz w:val="18"/>
          <w:szCs w:val="18"/>
          <w:color w:val="auto"/>
        </w:rPr>
      </w:pPr>
    </w:p>
    <w:p>
      <w:pPr>
        <w:ind w:left="1300" w:hanging="644"/>
        <w:spacing w:after="0" w:line="207" w:lineRule="exact"/>
        <w:tabs>
          <w:tab w:leader="none" w:pos="1300" w:val="left"/>
        </w:tabs>
        <w:numPr>
          <w:ilvl w:val="0"/>
          <w:numId w:val="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464185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Page 4 of 5</w:t>
      </w:r>
    </w:p>
    <w:p>
      <w:pPr>
        <w:spacing w:after="0" w:line="24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Provide the following information regarding the aggregate number and percentage of the class of securities of the issuer identified in Item 1.</w:t>
      </w:r>
    </w:p>
    <w:p>
      <w:pPr>
        <w:spacing w:after="0" w:line="237" w:lineRule="exact"/>
        <w:rPr>
          <w:sz w:val="20"/>
          <w:szCs w:val="20"/>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 2,964,235</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5.12%</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Number of shares of Common Stock as to which such person has:</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vote or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vote or direct the vote: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Sole power to dispose or direct the disposition: 0</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Shared power to dispose or direct the disposition: 2,964,235</w:t>
      </w:r>
    </w:p>
    <w:p>
      <w:pPr>
        <w:spacing w:after="0" w:line="225"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shares reported include 2,964,235 shares held in customer accounts over which partners and/or employees of the Reporting Person have discretionary authority to dispose of or direct the disposition of the shares.</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jc w:val="both"/>
        <w:ind w:left="66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By signing below the undersigned certifies that, to the best of its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Page 5 of 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After reasonable inquiry and to the best of the undersigned’s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16, 2021</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GILDER, GAGNON, HOWE &amp; CO. LLC</w:t>
      </w:r>
    </w:p>
    <w:p>
      <w:pPr>
        <w:spacing w:after="0" w:line="200" w:lineRule="exact"/>
        <w:rPr>
          <w:sz w:val="20"/>
          <w:szCs w:val="20"/>
          <w:color w:val="auto"/>
        </w:rPr>
      </w:pPr>
    </w:p>
    <w:p>
      <w:pPr>
        <w:spacing w:after="0" w:line="241"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Esposito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Laura Esposito</w:t>
      </w:r>
    </w:p>
    <w:p>
      <w:pPr>
        <w:spacing w:after="0" w:line="23"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lvl w:ilvl="1">
      <w:lvlJc w:val="left"/>
      <w:lvlText w:val="☐"/>
      <w:numFmt w:val="bullet"/>
      <w:start w:val="1"/>
    </w:lvl>
  </w:abstractNum>
  <w:abstractNum w:abstractNumId="1">
    <w:nsid w:val="74B0DC51"/>
    <w:multiLevelType w:val="hybridMultilevel"/>
    <w:lvl w:ilvl="0">
      <w:lvlJc w:val="left"/>
      <w:lvlText w:val="(%1)"/>
      <w:numFmt w:val="lowerLetter"/>
      <w:start w:val="1"/>
    </w:lvl>
  </w:abstractNum>
  <w:abstractNum w:abstractNumId="2">
    <w:nsid w:val="19495CFF"/>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2021-02-16T09:06:55Z</dcterms:created>
  <dcterms:modified xsi:type="dcterms:W3CDTF">2021-02-16T09:06:55Z</dcterms:modified>
</cp:coreProperties>
</file>