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__1_____)*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00" w:firstLine="8"/>
        <w:spacing w:after="0" w:line="302"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96"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518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ACUTA CAPITAL PARTNERS LLC 45-2817402</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7100" w:hanging="652"/>
        <w:spacing w:after="0" w:line="3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ind w:left="2280" w:hanging="651"/>
        <w:spacing w:after="0"/>
        <w:tabs>
          <w:tab w:leader="none" w:pos="22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3,513,161</w:t>
            </w: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w:t>
            </w:r>
          </w:p>
        </w:tc>
        <w:tc>
          <w:tcPr>
            <w:tcW w:w="940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gridSpan w:val="2"/>
            <w:vMerge w:val="continue"/>
          </w:tcPr>
          <w:p>
            <w:pPr>
              <w:spacing w:after="0"/>
              <w:rPr>
                <w:sz w:val="10"/>
                <w:szCs w:val="10"/>
                <w:color w:val="auto"/>
              </w:rPr>
            </w:pPr>
          </w:p>
        </w:tc>
        <w:tc>
          <w:tcPr>
            <w:tcW w:w="9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60" w:type="dxa"/>
            <w:vAlign w:val="bottom"/>
            <w:vMerge w:val="continue"/>
          </w:tcPr>
          <w:p>
            <w:pPr>
              <w:spacing w:after="0"/>
              <w:rPr>
                <w:sz w:val="6"/>
                <w:szCs w:val="6"/>
                <w:color w:val="auto"/>
              </w:rPr>
            </w:pP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w:t>
            </w:r>
          </w:p>
        </w:tc>
        <w:tc>
          <w:tcPr>
            <w:tcW w:w="940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80" w:type="dxa"/>
            <w:vAlign w:val="bottom"/>
            <w:gridSpan w:val="2"/>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0" w:type="dxa"/>
            <w:vAlign w:val="bottom"/>
            <w:vMerge w:val="restart"/>
          </w:tcPr>
          <w:p>
            <w:pPr>
              <w:ind w:left="260"/>
              <w:spacing w:after="0"/>
              <w:rPr>
                <w:sz w:val="20"/>
                <w:szCs w:val="20"/>
                <w:color w:val="auto"/>
              </w:rPr>
            </w:pPr>
            <w:r>
              <w:rPr>
                <w:rFonts w:ascii="Arial" w:cs="Arial" w:eastAsia="Arial" w:hAnsi="Arial"/>
                <w:sz w:val="18"/>
                <w:szCs w:val="18"/>
                <w:color w:val="auto"/>
              </w:rPr>
              <w:t>3,513,161</w:t>
            </w:r>
          </w:p>
        </w:tc>
        <w:tc>
          <w:tcPr>
            <w:tcW w:w="0" w:type="dxa"/>
            <w:vAlign w:val="bottom"/>
          </w:tcPr>
          <w:p>
            <w:pPr>
              <w:spacing w:after="0"/>
              <w:rPr>
                <w:sz w:val="1"/>
                <w:szCs w:val="1"/>
                <w:color w:val="auto"/>
              </w:rPr>
            </w:pPr>
          </w:p>
        </w:tc>
      </w:tr>
      <w:tr>
        <w:trPr>
          <w:trHeight w:val="143"/>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3,513,161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VERACYTE INC</w:t>
      </w:r>
    </w:p>
    <w:p>
      <w:pPr>
        <w:spacing w:after="0" w:line="210" w:lineRule="exact"/>
        <w:rPr>
          <w:rFonts w:ascii="Arial" w:cs="Arial" w:eastAsia="Arial" w:hAnsi="Arial"/>
          <w:sz w:val="18"/>
          <w:szCs w:val="18"/>
          <w:color w:val="auto"/>
        </w:rPr>
      </w:pPr>
    </w:p>
    <w:p>
      <w:pPr>
        <w:ind w:left="660" w:right="734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Issuer’s Principal Executive Offices 6000 SHORELINE COURT, SUITE 300 SOUTH SAN FRANCISCO, CA 94080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ACUTA CAPITAL PARTNERS LLC</w:t>
      </w:r>
    </w:p>
    <w:p>
      <w:pPr>
        <w:spacing w:after="0" w:line="210" w:lineRule="exact"/>
        <w:rPr>
          <w:rFonts w:ascii="Arial" w:cs="Arial" w:eastAsia="Arial" w:hAnsi="Arial"/>
          <w:sz w:val="18"/>
          <w:szCs w:val="18"/>
          <w:color w:val="auto"/>
        </w:rPr>
      </w:pPr>
    </w:p>
    <w:p>
      <w:pPr>
        <w:ind w:left="660" w:right="69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1301 SHOREWAY ROAD, SUITE 350, BELMONT, CA, 94002</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COMMON SHARES</w:t>
      </w:r>
    </w:p>
    <w:p>
      <w:pPr>
        <w:spacing w:after="0" w:line="210" w:lineRule="exact"/>
        <w:rPr>
          <w:rFonts w:ascii="Arial" w:cs="Arial" w:eastAsia="Arial" w:hAnsi="Arial"/>
          <w:sz w:val="18"/>
          <w:szCs w:val="18"/>
          <w:color w:val="auto"/>
        </w:rPr>
      </w:pPr>
    </w:p>
    <w:p>
      <w:pPr>
        <w:ind w:left="660" w:right="96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tabs>
          <w:tab w:leader="none" w:pos="56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3,513,161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10.7%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3,513,161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3,513,161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ind w:left="340"/>
        <w:spacing w:after="0"/>
        <w:tabs>
          <w:tab w:leader="none" w:pos="580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2019-12-07T05:15:09Z</dcterms:created>
  <dcterms:modified xsi:type="dcterms:W3CDTF">2019-12-07T05:15:09Z</dcterms:modified>
</cp:coreProperties>
</file>