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Powell Duncan Thomas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8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07/10/2014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Principal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0000FF"/>
                <w:w w:val="88"/>
              </w:rPr>
              <w:t>/s/ Duncan T. Powell</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07/14/2014</w:t>
            </w:r>
          </w:p>
        </w:tc>
      </w:tr>
      <w:tr>
        <w:trPr>
          <w:trHeight w:val="20"/>
        </w:trPr>
        <w:tc>
          <w:tcPr>
            <w:tcW w:w="68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the undersigned hereby constitutes and appoints each of Bonnie H. Anderson, Julie A. Brooks, Shelly D. Guyer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Christopher M. Hall,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312"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340" w:firstLine="8"/>
        <w:spacing w:after="0" w:line="308"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40" w:firstLine="8"/>
        <w:spacing w:after="0" w:line="264"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ind w:firstLine="8"/>
        <w:spacing w:after="0" w:line="259"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14th day of July, 2014.</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Duncan T. Powell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Duncan T. Powell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13439"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2019-12-16T22:25:01Z</dcterms:created>
  <dcterms:modified xsi:type="dcterms:W3CDTF">2019-12-16T22:25:01Z</dcterms:modified>
</cp:coreProperties>
</file>