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0001231845</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272"/>
        <w:gridCol w:w="3933"/>
      </w:tblGrid>
      <w:tr>
        <w:trPr/>
        <w:tc>
          <w:tcPr>
            <w:tcW w:w="6272" w:type="dxa"/>
            <w:tcBorders/>
            <w:vAlign w:val="center"/>
          </w:tcPr>
          <w:p>
            <w:pPr>
              <w:pStyle w:val="TableContents"/>
              <w:bidi w:val="0"/>
              <w:spacing w:before="0" w:after="283"/>
              <w:jc w:val="left"/>
              <w:rPr/>
            </w:pPr>
            <w:r>
              <w:rPr/>
              <w:t>Name of Issuer</w:t>
            </w:r>
          </w:p>
        </w:tc>
        <w:tc>
          <w:tcPr>
            <w:tcW w:w="3933" w:type="dxa"/>
            <w:tcBorders/>
            <w:vAlign w:val="center"/>
          </w:tcPr>
          <w:p>
            <w:pPr>
              <w:pStyle w:val="TableContents"/>
              <w:bidi w:val="0"/>
              <w:spacing w:before="0" w:after="0"/>
              <w:jc w:val="left"/>
              <w:rPr/>
            </w:pPr>
            <w:r>
              <w:rPr/>
              <w:t>VERACYTE INC COM</w:t>
            </w:r>
          </w:p>
        </w:tc>
      </w:tr>
      <w:tr>
        <w:trPr/>
        <w:tc>
          <w:tcPr>
            <w:tcW w:w="6272" w:type="dxa"/>
            <w:tcBorders/>
            <w:vAlign w:val="center"/>
          </w:tcPr>
          <w:p>
            <w:pPr>
              <w:pStyle w:val="TableContents"/>
              <w:bidi w:val="0"/>
              <w:spacing w:before="0" w:after="283"/>
              <w:jc w:val="left"/>
              <w:rPr/>
            </w:pPr>
            <w:r>
              <w:rPr/>
              <w:t>SEC File Number</w:t>
            </w:r>
          </w:p>
        </w:tc>
        <w:tc>
          <w:tcPr>
            <w:tcW w:w="3933" w:type="dxa"/>
            <w:tcBorders/>
            <w:vAlign w:val="center"/>
          </w:tcPr>
          <w:p>
            <w:pPr>
              <w:pStyle w:val="TableContents"/>
              <w:bidi w:val="0"/>
              <w:spacing w:before="0" w:after="0"/>
              <w:jc w:val="left"/>
              <w:rPr/>
            </w:pPr>
            <w:r>
              <w:rPr/>
              <w:t>001-36156</w:t>
            </w:r>
          </w:p>
        </w:tc>
      </w:tr>
      <w:tr>
        <w:trPr/>
        <w:tc>
          <w:tcPr>
            <w:tcW w:w="6272" w:type="dxa"/>
            <w:tcBorders/>
            <w:vAlign w:val="center"/>
          </w:tcPr>
          <w:p>
            <w:pPr>
              <w:pStyle w:val="TableContents"/>
              <w:bidi w:val="0"/>
              <w:spacing w:before="0" w:after="283"/>
              <w:jc w:val="left"/>
              <w:rPr/>
            </w:pPr>
            <w:r>
              <w:rPr/>
              <w:t>Address of Issuer</w:t>
            </w:r>
          </w:p>
        </w:tc>
        <w:tc>
          <w:tcPr>
            <w:tcW w:w="3933" w:type="dxa"/>
            <w:tcBorders/>
            <w:vAlign w:val="center"/>
          </w:tcPr>
          <w:p>
            <w:pPr>
              <w:pStyle w:val="TableContents"/>
              <w:bidi w:val="0"/>
              <w:spacing w:before="0" w:after="0"/>
              <w:jc w:val="left"/>
              <w:rPr/>
            </w:pPr>
            <w:r>
              <w:rPr/>
              <w:t>6000 Shoreline Court, Suite 300</w:t>
              <w:br/>
              <w:t>South San Francisco</w:t>
              <w:br/>
              <w:t xml:space="preserve">CALIFORNIA </w:t>
              <w:br/>
              <w:t>94080</w:t>
            </w:r>
          </w:p>
        </w:tc>
      </w:tr>
      <w:tr>
        <w:trPr/>
        <w:tc>
          <w:tcPr>
            <w:tcW w:w="6272" w:type="dxa"/>
            <w:tcBorders/>
            <w:vAlign w:val="center"/>
          </w:tcPr>
          <w:p>
            <w:pPr>
              <w:pStyle w:val="TableContents"/>
              <w:bidi w:val="0"/>
              <w:spacing w:before="0" w:after="283"/>
              <w:jc w:val="left"/>
              <w:rPr/>
            </w:pPr>
            <w:r>
              <w:rPr/>
              <w:t>Phone</w:t>
            </w:r>
          </w:p>
        </w:tc>
        <w:tc>
          <w:tcPr>
            <w:tcW w:w="3933" w:type="dxa"/>
            <w:tcBorders/>
            <w:vAlign w:val="center"/>
          </w:tcPr>
          <w:p>
            <w:pPr>
              <w:pStyle w:val="TableContents"/>
              <w:bidi w:val="0"/>
              <w:spacing w:before="0" w:after="0"/>
              <w:jc w:val="left"/>
              <w:rPr/>
            </w:pPr>
            <w:r>
              <w:rPr/>
              <w:t>6502436300</w:t>
            </w:r>
          </w:p>
        </w:tc>
      </w:tr>
      <w:tr>
        <w:trPr/>
        <w:tc>
          <w:tcPr>
            <w:tcW w:w="6272" w:type="dxa"/>
            <w:tcBorders/>
            <w:vAlign w:val="center"/>
          </w:tcPr>
          <w:p>
            <w:pPr>
              <w:pStyle w:val="TableContents"/>
              <w:bidi w:val="0"/>
              <w:spacing w:before="0" w:after="283"/>
              <w:jc w:val="left"/>
              <w:rPr/>
            </w:pPr>
            <w:r>
              <w:rPr/>
              <w:t>Name of Person for Whose Account the Securities are To Be Sold</w:t>
            </w:r>
          </w:p>
        </w:tc>
        <w:tc>
          <w:tcPr>
            <w:tcW w:w="3933" w:type="dxa"/>
            <w:tcBorders/>
            <w:vAlign w:val="center"/>
          </w:tcPr>
          <w:p>
            <w:pPr>
              <w:pStyle w:val="TableContents"/>
              <w:bidi w:val="0"/>
              <w:spacing w:before="0" w:after="0"/>
              <w:jc w:val="left"/>
              <w:rPr/>
            </w:pPr>
            <w:r>
              <w:rPr/>
              <w:t>KARIN EASTHAM</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272" w:type="dxa"/>
            <w:tcBorders/>
            <w:vAlign w:val="center"/>
          </w:tcPr>
          <w:p>
            <w:pPr>
              <w:pStyle w:val="TableContents"/>
              <w:bidi w:val="0"/>
              <w:spacing w:before="0" w:after="283"/>
              <w:jc w:val="left"/>
              <w:rPr/>
            </w:pPr>
            <w:r>
              <w:rPr/>
              <w:t>Relationship to Issuer</w:t>
            </w:r>
          </w:p>
        </w:tc>
        <w:tc>
          <w:tcPr>
            <w:tcW w:w="3933" w:type="dxa"/>
            <w:tcBorders/>
            <w:vAlign w:val="center"/>
          </w:tcPr>
          <w:p>
            <w:pPr>
              <w:pStyle w:val="TableContents"/>
              <w:bidi w:val="0"/>
              <w:spacing w:before="0" w:after="0"/>
              <w:jc w:val="left"/>
              <w:rPr/>
            </w:pPr>
            <w:r>
              <w:rPr/>
              <w:t>Director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0"/>
        <w:gridCol w:w="1523"/>
        <w:gridCol w:w="1173"/>
        <w:gridCol w:w="1381"/>
        <w:gridCol w:w="1556"/>
        <w:gridCol w:w="1569"/>
        <w:gridCol w:w="1413"/>
      </w:tblGrid>
      <w:tr>
        <w:trPr/>
        <w:tc>
          <w:tcPr>
            <w:tcW w:w="1590" w:type="dxa"/>
            <w:tcBorders/>
            <w:vAlign w:val="center"/>
          </w:tcPr>
          <w:p>
            <w:pPr>
              <w:pStyle w:val="TableHeading"/>
              <w:suppressLineNumbers/>
              <w:bidi w:val="0"/>
              <w:spacing w:before="0" w:after="283"/>
              <w:jc w:val="center"/>
              <w:rPr/>
            </w:pPr>
            <w:r>
              <w:rPr/>
              <w:t>Title of the Class of Securities To Be Sold</w:t>
            </w:r>
          </w:p>
        </w:tc>
        <w:tc>
          <w:tcPr>
            <w:tcW w:w="1523" w:type="dxa"/>
            <w:tcBorders/>
            <w:vAlign w:val="center"/>
          </w:tcPr>
          <w:p>
            <w:pPr>
              <w:pStyle w:val="TableHeading"/>
              <w:suppressLineNumbers/>
              <w:bidi w:val="0"/>
              <w:spacing w:before="0" w:after="283"/>
              <w:jc w:val="center"/>
              <w:rPr/>
            </w:pPr>
            <w:r>
              <w:rPr/>
              <w:t>Name and Address of the Broker</w:t>
            </w:r>
          </w:p>
        </w:tc>
        <w:tc>
          <w:tcPr>
            <w:tcW w:w="1173" w:type="dxa"/>
            <w:tcBorders/>
            <w:vAlign w:val="center"/>
          </w:tcPr>
          <w:p>
            <w:pPr>
              <w:pStyle w:val="TableHeading"/>
              <w:suppressLineNumbers/>
              <w:bidi w:val="0"/>
              <w:spacing w:before="0" w:after="283"/>
              <w:jc w:val="center"/>
              <w:rPr/>
            </w:pPr>
            <w:r>
              <w:rPr/>
              <w:t>Number of Shares or Other Units To Be Sold</w:t>
            </w:r>
          </w:p>
        </w:tc>
        <w:tc>
          <w:tcPr>
            <w:tcW w:w="1381" w:type="dxa"/>
            <w:tcBorders/>
            <w:vAlign w:val="center"/>
          </w:tcPr>
          <w:p>
            <w:pPr>
              <w:pStyle w:val="TableHeading"/>
              <w:suppressLineNumbers/>
              <w:bidi w:val="0"/>
              <w:spacing w:before="0" w:after="283"/>
              <w:jc w:val="center"/>
              <w:rPr/>
            </w:pPr>
            <w:r>
              <w:rPr/>
              <w:t>Aggregate Market Value</w:t>
            </w:r>
          </w:p>
        </w:tc>
        <w:tc>
          <w:tcPr>
            <w:tcW w:w="1556" w:type="dxa"/>
            <w:tcBorders/>
            <w:vAlign w:val="center"/>
          </w:tcPr>
          <w:p>
            <w:pPr>
              <w:pStyle w:val="TableHeading"/>
              <w:suppressLineNumbers/>
              <w:bidi w:val="0"/>
              <w:spacing w:before="0" w:after="283"/>
              <w:jc w:val="center"/>
              <w:rPr/>
            </w:pPr>
            <w:r>
              <w:rPr/>
              <w:t>Number of Shares or Other Units Outstanding</w:t>
            </w:r>
          </w:p>
        </w:tc>
        <w:tc>
          <w:tcPr>
            <w:tcW w:w="1569" w:type="dxa"/>
            <w:tcBorders/>
            <w:vAlign w:val="center"/>
          </w:tcPr>
          <w:p>
            <w:pPr>
              <w:pStyle w:val="TableHeading"/>
              <w:suppressLineNumbers/>
              <w:bidi w:val="0"/>
              <w:spacing w:before="0" w:after="283"/>
              <w:jc w:val="center"/>
              <w:rPr/>
            </w:pPr>
            <w:r>
              <w:rPr/>
              <w:t>Approximate Date of Sale</w:t>
            </w:r>
          </w:p>
        </w:tc>
        <w:tc>
          <w:tcPr>
            <w:tcW w:w="1413" w:type="dxa"/>
            <w:tcBorders/>
            <w:vAlign w:val="center"/>
          </w:tcPr>
          <w:p>
            <w:pPr>
              <w:pStyle w:val="TableHeading"/>
              <w:suppressLineNumbers/>
              <w:bidi w:val="0"/>
              <w:spacing w:before="0" w:after="283"/>
              <w:jc w:val="center"/>
              <w:rPr/>
            </w:pPr>
            <w:r>
              <w:rPr/>
              <w:t>Name the Securities Exchange</w:t>
            </w:r>
          </w:p>
        </w:tc>
      </w:tr>
      <w:tr>
        <w:trPr/>
        <w:tc>
          <w:tcPr>
            <w:tcW w:w="1590" w:type="dxa"/>
            <w:tcBorders/>
            <w:vAlign w:val="center"/>
          </w:tcPr>
          <w:p>
            <w:pPr>
              <w:pStyle w:val="TableContents"/>
              <w:bidi w:val="0"/>
              <w:spacing w:before="0" w:after="283"/>
              <w:jc w:val="left"/>
              <w:rPr/>
            </w:pPr>
            <w:r>
              <w:rPr/>
              <w:t>Common</w:t>
            </w:r>
          </w:p>
        </w:tc>
        <w:tc>
          <w:tcPr>
            <w:tcW w:w="1523"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73" w:type="dxa"/>
            <w:tcBorders/>
            <w:vAlign w:val="center"/>
          </w:tcPr>
          <w:p>
            <w:pPr>
              <w:pStyle w:val="TableContents"/>
              <w:bidi w:val="0"/>
              <w:spacing w:before="0" w:after="283"/>
              <w:jc w:val="left"/>
              <w:rPr/>
            </w:pPr>
            <w:r>
              <w:rPr/>
              <w:t>3729</w:t>
            </w:r>
          </w:p>
        </w:tc>
        <w:tc>
          <w:tcPr>
            <w:tcW w:w="1381" w:type="dxa"/>
            <w:tcBorders/>
            <w:vAlign w:val="center"/>
          </w:tcPr>
          <w:p>
            <w:pPr>
              <w:pStyle w:val="TableContents"/>
              <w:bidi w:val="0"/>
              <w:spacing w:before="0" w:after="283"/>
              <w:jc w:val="left"/>
              <w:rPr/>
            </w:pPr>
            <w:r>
              <w:rPr/>
              <w:t>191260.41</w:t>
            </w:r>
          </w:p>
        </w:tc>
        <w:tc>
          <w:tcPr>
            <w:tcW w:w="1556" w:type="dxa"/>
            <w:tcBorders/>
            <w:vAlign w:val="center"/>
          </w:tcPr>
          <w:p>
            <w:pPr>
              <w:pStyle w:val="TableContents"/>
              <w:bidi w:val="0"/>
              <w:spacing w:before="0" w:after="283"/>
              <w:jc w:val="left"/>
              <w:rPr/>
            </w:pPr>
            <w:r>
              <w:rPr/>
              <w:t>79792647</w:t>
            </w:r>
          </w:p>
        </w:tc>
        <w:tc>
          <w:tcPr>
            <w:tcW w:w="1569" w:type="dxa"/>
            <w:tcBorders/>
            <w:vAlign w:val="center"/>
          </w:tcPr>
          <w:p>
            <w:pPr>
              <w:pStyle w:val="TableContents"/>
              <w:bidi w:val="0"/>
              <w:spacing w:before="0" w:after="283"/>
              <w:jc w:val="left"/>
              <w:rPr/>
            </w:pPr>
            <w:r>
              <w:rPr/>
              <w:t>06/18/2026</w:t>
            </w:r>
          </w:p>
        </w:tc>
        <w:tc>
          <w:tcPr>
            <w:tcW w:w="141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06/18/2026</w:t>
            </w:r>
          </w:p>
        </w:tc>
        <w:tc>
          <w:tcPr>
            <w:tcW w:w="1505" w:type="dxa"/>
            <w:tcBorders/>
            <w:vAlign w:val="center"/>
          </w:tcPr>
          <w:p>
            <w:pPr>
              <w:pStyle w:val="TableContents"/>
              <w:bidi w:val="0"/>
              <w:spacing w:before="0" w:after="283"/>
              <w:jc w:val="left"/>
              <w:rPr/>
            </w:pPr>
            <w:r>
              <w:rPr/>
              <w:t>Restricted Stock Units</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3729</w:t>
            </w:r>
          </w:p>
        </w:tc>
        <w:tc>
          <w:tcPr>
            <w:tcW w:w="1078" w:type="dxa"/>
            <w:tcBorders/>
            <w:vAlign w:val="center"/>
          </w:tcPr>
          <w:p>
            <w:pPr>
              <w:pStyle w:val="TableContents"/>
              <w:bidi w:val="0"/>
              <w:spacing w:before="0" w:after="283"/>
              <w:jc w:val="left"/>
              <w:rPr/>
            </w:pPr>
            <w:r>
              <w:rPr/>
              <w:t>06/18/2026</w:t>
            </w:r>
          </w:p>
        </w:tc>
        <w:tc>
          <w:tcPr>
            <w:tcW w:w="1237" w:type="dxa"/>
            <w:tcBorders/>
            <w:vAlign w:val="center"/>
          </w:tcPr>
          <w:p>
            <w:pPr>
              <w:pStyle w:val="TableContents"/>
              <w:bidi w:val="0"/>
              <w:spacing w:before="0" w:after="283"/>
              <w:jc w:val="left"/>
              <w:rPr/>
            </w:pPr>
            <w:r>
              <w:rPr/>
              <w:t>N/A</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7683"/>
        <w:gridCol w:w="2522"/>
      </w:tblGrid>
      <w:tr>
        <w:trPr/>
        <w:tc>
          <w:tcPr>
            <w:tcW w:w="7683" w:type="dxa"/>
            <w:tcBorders/>
            <w:vAlign w:val="center"/>
          </w:tcPr>
          <w:p>
            <w:pPr>
              <w:pStyle w:val="TableContents"/>
              <w:bidi w:val="0"/>
              <w:spacing w:before="0" w:after="283"/>
              <w:jc w:val="left"/>
              <w:rPr/>
            </w:pPr>
            <w:r>
              <w:rPr/>
              <w:t>Remarks</w:t>
            </w:r>
          </w:p>
        </w:tc>
        <w:tc>
          <w:tcPr>
            <w:tcW w:w="2522" w:type="dxa"/>
            <w:tcBorders/>
            <w:vAlign w:val="center"/>
          </w:tcPr>
          <w:p>
            <w:pPr>
              <w:pStyle w:val="TableContents"/>
              <w:bidi w:val="0"/>
              <w:spacing w:before="0" w:after="283"/>
              <w:jc w:val="left"/>
              <w:rPr>
                <w:sz w:val="4"/>
                <w:szCs w:val="4"/>
              </w:rPr>
            </w:pPr>
            <w:r>
              <w:rPr>
                <w:sz w:val="4"/>
                <w:szCs w:val="4"/>
              </w:rPr>
            </w:r>
          </w:p>
        </w:tc>
      </w:tr>
      <w:tr>
        <w:trPr/>
        <w:tc>
          <w:tcPr>
            <w:tcW w:w="7683" w:type="dxa"/>
            <w:tcBorders/>
            <w:vAlign w:val="center"/>
          </w:tcPr>
          <w:p>
            <w:pPr>
              <w:pStyle w:val="TableContents"/>
              <w:bidi w:val="0"/>
              <w:spacing w:before="0" w:after="283"/>
              <w:jc w:val="left"/>
              <w:rPr/>
            </w:pPr>
            <w:r>
              <w:rPr/>
              <w:t>Date of Notice</w:t>
            </w:r>
          </w:p>
        </w:tc>
        <w:tc>
          <w:tcPr>
            <w:tcW w:w="2522" w:type="dxa"/>
            <w:tcBorders/>
            <w:vAlign w:val="center"/>
          </w:tcPr>
          <w:p>
            <w:pPr>
              <w:pStyle w:val="TableContents"/>
              <w:bidi w:val="0"/>
              <w:spacing w:before="0" w:after="0"/>
              <w:jc w:val="left"/>
              <w:rPr/>
            </w:pPr>
            <w:r>
              <w:rPr/>
              <w:t>06/18/2026</w:t>
            </w:r>
          </w:p>
        </w:tc>
      </w:tr>
      <w:tr>
        <w:trPr/>
        <w:tc>
          <w:tcPr>
            <w:tcW w:w="7683" w:type="dxa"/>
            <w:tcBorders/>
            <w:vAlign w:val="center"/>
          </w:tcPr>
          <w:p>
            <w:pPr>
              <w:pStyle w:val="TableContents"/>
              <w:bidi w:val="0"/>
              <w:spacing w:before="0" w:after="283"/>
              <w:jc w:val="left"/>
              <w:rPr/>
            </w:pPr>
            <w:r>
              <w:rPr/>
              <w:t>Date of Plan Adoption or Giving of Instruction, If Relying on Rule 10b5-1</w:t>
            </w:r>
          </w:p>
        </w:tc>
        <w:tc>
          <w:tcPr>
            <w:tcW w:w="2522" w:type="dxa"/>
            <w:tcBorders/>
            <w:vAlign w:val="center"/>
          </w:tcPr>
          <w:p>
            <w:pPr>
              <w:pStyle w:val="TableContents"/>
              <w:bidi w:val="0"/>
              <w:spacing w:before="0" w:after="0"/>
              <w:jc w:val="left"/>
              <w:rPr/>
            </w:pPr>
            <w:r>
              <w:rPr/>
              <w:t>09/05/2025</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7683" w:type="dxa"/>
            <w:tcBorders/>
            <w:vAlign w:val="center"/>
          </w:tcPr>
          <w:p>
            <w:pPr>
              <w:pStyle w:val="TableContents"/>
              <w:bidi w:val="0"/>
              <w:spacing w:before="0" w:after="283"/>
              <w:jc w:val="left"/>
              <w:rPr/>
            </w:pPr>
            <w:r>
              <w:rPr/>
              <w:t>Signature</w:t>
            </w:r>
          </w:p>
        </w:tc>
        <w:tc>
          <w:tcPr>
            <w:tcW w:w="2522" w:type="dxa"/>
            <w:tcBorders/>
            <w:vAlign w:val="center"/>
          </w:tcPr>
          <w:p>
            <w:pPr>
              <w:pStyle w:val="TableContents"/>
              <w:bidi w:val="0"/>
              <w:spacing w:before="0" w:after="0"/>
              <w:jc w:val="left"/>
              <w:rPr/>
            </w:pPr>
            <w:r>
              <w:rPr/>
              <w:t>/s/ Karin Eastham</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594</Words>
  <Characters>2985</Characters>
  <CharactersWithSpaces>3523</CharactersWithSpaces>
  <Paragraphs>79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