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Wygant Jonathan</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920" w:type="dxa"/>
            <w:vAlign w:val="bottom"/>
          </w:tcPr>
          <w:p>
            <w:pPr>
              <w:ind w:left="1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6000 SHORELINE COURT, SUITE 300</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SOUTH SAN</w:t>
            </w:r>
          </w:p>
        </w:tc>
        <w:tc>
          <w:tcPr>
            <w:tcW w:w="920" w:type="dxa"/>
            <w:vAlign w:val="bottom"/>
            <w:vMerge w:val="restart"/>
          </w:tcPr>
          <w:p>
            <w:pPr>
              <w:ind w:left="1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1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VERACYTE,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VCYT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60" w:type="dxa"/>
            <w:vAlign w:val="bottom"/>
            <w:gridSpan w:val="3"/>
          </w:tcPr>
          <w:p>
            <w:pPr>
              <w:ind w:left="80"/>
              <w:spacing w:after="0"/>
              <w:rPr>
                <w:sz w:val="20"/>
                <w:szCs w:val="20"/>
                <w:color w:val="auto"/>
              </w:rPr>
            </w:pPr>
            <w:r>
              <w:rPr>
                <w:rFonts w:ascii="Arial" w:cs="Arial" w:eastAsia="Arial" w:hAnsi="Arial"/>
                <w:sz w:val="18"/>
                <w:szCs w:val="18"/>
                <w:color w:val="0000FF"/>
              </w:rPr>
              <w:t>06/02/2023</w:t>
            </w: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VP, 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8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06/02/2023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260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26.72</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28,354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260 shares of common stock to satisfy the reporting person's tax withholding obligations in connection with the vesting of 750 Restricted Stock Units granted on February 22, 2022 and does not represent a sale by the reporting person.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Jonathan Wygant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06/06/2023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414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2023-06-06T15:53:02Z</dcterms:created>
  <dcterms:modified xsi:type="dcterms:W3CDTF">2023-06-06T15:53:02Z</dcterms:modified>
</cp:coreProperties>
</file>